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tbl>
      <w:tblPr>
        <w:tblStyle w:val="TableGrid"/>
        <w:tblW w:type="pct" w:w="500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5400"/>
        <w:gridCol w:w="5400"/>
      </w:tblGrid>
      <w:tr w14:paraId="5503AD60" w14:textId="77777777" w:rsidR="007E5D2A" w:rsidRPr="003C3C02" w:rsidTr="008D7D5C">
        <w:tc>
          <w:tcPr>
            <w:tcW w:type="dxa" w:w="5395"/>
          </w:tcPr>
          <w:p w14:paraId="43ECDF32" w14:textId="5DB5AEC9" w:rsidP="00A83005" w:rsidR="001A55C1" w:rsidRDefault="00403363" w:rsidRPr="003C3C02">
            <w:pPr>
              <w:pStyle w:val="Title"/>
              <w:jc w:val="both"/>
              <w:rPr>
                <w:rFonts w:ascii="Franklin Gothic Book" w:hAnsi="Franklin Gothic Book"/>
                <w:color w:val="294433"/>
              </w:rPr>
            </w:pPr>
            <w:r w:rsidRPr="00403363">
              <w:rPr>
                <w:color w:val="294433"/>
              </w:rPr>
              <w:t>Thomas R. Turner</w:t>
            </w:r>
          </w:p>
        </w:tc>
        <w:tc>
          <w:tcPr>
            <w:tcW w:type="dxa" w:w="5395"/>
          </w:tcPr>
          <w:p w14:paraId="713B5874" w14:textId="379135C5" w:rsidP="00671FF7" w:rsidR="007E5D2A" w:rsidRDefault="00000000" w:rsidRPr="003C3C02">
            <w:pPr>
              <w:pStyle w:val="ContactInfo"/>
              <w:rPr>
                <w:color w:val="294433"/>
              </w:rPr>
            </w:pPr>
            <w:hyperlink r:id="rId8" w:history="1">
              <w:r w:rsidR="008A2764" w:rsidRPr="00B90DB3">
                <w:rPr>
                  <w:rStyle w:val="Hyperlink"/>
                </w:rPr>
                <w:t>thomasturn2@gmail.com</w:t>
              </w:r>
            </w:hyperlink>
            <w:r w:rsidR="008A2764">
              <w:rPr>
                <w:color w:val="294433"/>
              </w:rPr>
              <w:t xml:space="preserve"> </w:t>
            </w:r>
            <w:r w:rsidR="007E5D2A" w:rsidRPr="003C3C02">
              <w:rPr>
                <w:color w:val="294433"/>
              </w:rPr>
              <w:t>• (</w:t>
            </w:r>
            <w:r w:rsidR="001278CF" w:rsidRPr="001278CF">
              <w:rPr>
                <w:color w:val="294433"/>
              </w:rPr>
              <w:t>347</w:t>
            </w:r>
            <w:r w:rsidR="00BB2063">
              <w:rPr>
                <w:color w:val="294433"/>
              </w:rPr>
              <w:t xml:space="preserve">) </w:t>
            </w:r>
            <w:r w:rsidR="001278CF" w:rsidRPr="001278CF">
              <w:rPr>
                <w:color w:val="294433"/>
              </w:rPr>
              <w:t>220</w:t>
            </w:r>
            <w:r w:rsidR="00BB2063">
              <w:rPr>
                <w:color w:val="294433"/>
              </w:rPr>
              <w:t>-</w:t>
            </w:r>
            <w:r w:rsidR="001278CF" w:rsidRPr="001278CF">
              <w:rPr>
                <w:color w:val="294433"/>
              </w:rPr>
              <w:t>4149</w:t>
            </w:r>
          </w:p>
          <w:p w14:paraId="0CBD4B70" w14:textId="6AF187DF" w:rsidP="00671FF7" w:rsidR="007E5D2A" w:rsidRDefault="00A83005" w:rsidRPr="003C3C02">
            <w:pPr>
              <w:pStyle w:val="ContactInfo"/>
              <w:rPr>
                <w:rFonts w:ascii="Century" w:hAnsi="Century"/>
              </w:rPr>
            </w:pPr>
            <w:r w:rsidRPr="00BA210F">
              <w:rPr>
                <w:color w:val="294433"/>
                <w:highlight w:val="yellow"/>
              </w:rPr>
              <w:t>LinkedIn</w:t>
            </w:r>
            <w:r w:rsidR="007E5D2A" w:rsidRPr="003C3C02">
              <w:rPr>
                <w:color w:val="294433"/>
              </w:rPr>
              <w:t xml:space="preserve"> • </w:t>
            </w:r>
            <w:r w:rsidR="00E36AA8" w:rsidRPr="00E36AA8">
              <w:rPr>
                <w:color w:val="294433"/>
              </w:rPr>
              <w:t>Bronx, NY, 10461</w:t>
            </w:r>
          </w:p>
        </w:tc>
      </w:tr>
    </w:tbl>
    <w:p w14:paraId="422258A5" w14:textId="355DC003" w:rsidP="00671FF7" w:rsidR="001A55C1" w:rsidRDefault="002F3F45" w:rsidRPr="003C3C02">
      <w:pPr>
        <w:pStyle w:val="SectionHeading"/>
        <w:spacing w:before="240"/>
        <w:jc w:val="both"/>
        <w:rPr>
          <w:color w:val="294433"/>
        </w:rPr>
      </w:pPr>
      <w:r w:rsidRPr="008E4E45">
        <w:rPr>
          <w:i/>
          <w:iCs/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51FC0961" wp14:editId="689C0FB3">
                <wp:simplePos x="0" y="0"/>
                <wp:positionH relativeFrom="page">
                  <wp:align>left</wp:align>
                </wp:positionH>
                <wp:positionV relativeFrom="paragraph">
                  <wp:posOffset>521761</wp:posOffset>
                </wp:positionV>
                <wp:extent cx="45719" cy="1600200"/>
                <wp:effectExtent b="19050" l="0" r="12065" t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294433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RGEyhAIAAIcFAAAOAAAAZHJzL2Uyb0RvYy54bWysVN9PGzEMfp+0/yHK+7i70jKouKIK1GkS AjSYeE5zSS9SLsmctNfur5+T+1EGiIdpfUids/3Z/mL78mrfaLIT4JU1JS1OckqE4bZSZlPSn0+r L+eU+MBMxbQ1oqQH4enV4vOny9bNxcTWVlcCCIIYP29dSesQ3DzLPK9Fw/yJdcKgUlpoWMArbLIK WIvojc4meX6WtRYqB5YL7/HrTaeki4QvpeDhXkovAtElxdxCOiGd63hmi0s23wBzteJ9GuwfsmiY Mhh0hLphgZEtqDdQjeJgvZXhhNsms1IqLlINWE2Rv6rmsWZOpFqQHO9Gmvz/g+V3u0f3AEhD6/zc oxir2Eto4j/mR/aJrMNIltgHwvHjdPa1uKCEo6Y4y3N8jEhmdnR24MM3YRsShZICvkWiiO1ufehM B5MYy1utqpXSOl1gs77WQHYM321yMZ2envbof5lp87FnvprNzou3nphldM2ONScpHLSIgNr8EJKo CqucpJRTO4oxIca5MKHoVDWrRJfnLMffECw2cPRIlCTAiCyxvhG7BxgsO5ABuyOot4+uInXz6Jx/ lFjnPHqkyNaE0blRxsJ7ABqr6iN39gNJHTWRpbWtDg9AwHaz5B1fKXzgW+bDAwMcHhwzXAjhHg+p bVtS20uU1BZ+v/c92mNPo5aSFoexpP7XloGgRH832O0XxXQapzddsPEmeIGXmvVLjdk21xb7psDV 43gSo33QgyjBNs+4N5YxKqqY4Ri7pDzAcLkO3ZLAzcPFcpnMcGIdC7fm0fEIHlmNDfy0f2bg+i4P OB53dhhcNn/V7J1t9DR2uQ1WqjQJR157vnHaU+P0mymuk5f3ZHXcn4s/AAAA//8DAFBLAwQUAAYA CAAAACEAxrsbUNsAAAAFAQAADwAAAGRycy9kb3ducmV2LnhtbEyPQUvDQBCF74L/YRnBm900Ea0x k6JCETwIttLzNjsmwexs3N208d87nvQ0PN7jvW+q9ewGdaQQe88Iy0UGirjxtucW4X23uVqBismw NYNnQvimCOv6/KwypfUnfqPjNrVKSjiWBqFLaSy1jk1HzsSFH4nF+/DBmSQytNoGc5JyN+g8y260 Mz3LQmdGeuqo+dxODuEx+LviZd63PD1nXu/2y69XvUG8vJgf7kElmtNfGH7xBR1qYTr4iW1UA4I8 khBWeQ5K3Fs5B4SiuM5B15X+T1//AAAA//8DAFBLAQItABQABgAIAAAAIQC2gziS/gAAAOEBAAAT AAAAAAAAAAAAAAAAAAAAAABbQ29udGVudF9UeXBlc10ueG1sUEsBAi0AFAAGAAgAAAAhADj9If/W AAAAlAEAAAsAAAAAAAAAAAAAAAAALwEAAF9yZWxzLy5yZWxzUEsBAi0AFAAGAAgAAAAhAGhEYTKE AgAAhwUAAA4AAAAAAAAAAAAAAAAALgIAAGRycy9lMm9Eb2MueG1sUEsBAi0AFAAGAAgAAAAhAMa7 G1DbAAAABQEAAA8AAAAAAAAAAAAAAAAA3gQAAGRycy9kb3ducmV2LnhtbFBLBQYAAAAABAAEAPMA AADmBQAAAAA= " o:spid="_x0000_s1026" strokecolor="#0f5581" strokeweight="1pt" style="position:absolute;margin-left:0;margin-top:41.1pt;width:3.6pt;height:12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w14:anchorId="17446648">
                <w10:wrap anchorx="page"/>
              </v:rect>
            </w:pict>
          </mc:Fallback>
        </mc:AlternateContent>
      </w:r>
      <w:r w:rsidR="00EF7A18">
        <w:rPr>
          <w:color w:val="294433"/>
        </w:rPr>
        <w:t>Executive Assistant</w:t>
      </w:r>
    </w:p>
    <w:p w14:paraId="091F23BB" w14:textId="24B7AC67" w:rsidP="003C3C02" w:rsidR="007E5D2A" w:rsidRDefault="00EE4C9D" w:rsidRPr="008E4E45">
      <w:pPr>
        <w:pStyle w:val="Summary"/>
        <w:spacing w:after="240"/>
        <w:jc w:val="both"/>
        <w:rPr>
          <w:b/>
          <w:bCs/>
          <w:i/>
          <w:iCs/>
          <w:color w:val="294433"/>
        </w:rPr>
      </w:pPr>
      <w:r w:rsidRPr="008E4E45">
        <w:rPr>
          <w:b/>
          <w:bCs/>
          <w:i/>
          <w:iCs/>
          <w:color w:val="294433"/>
        </w:rPr>
        <w:t>Accomplished and detail-oriented professional with extensive experience performing</w:t>
      </w:r>
      <w:r w:rsidR="00596368" w:rsidRPr="008E4E45">
        <w:rPr>
          <w:b/>
          <w:bCs/>
          <w:i/>
          <w:iCs/>
          <w:color w:val="294433"/>
        </w:rPr>
        <w:t xml:space="preserve"> various</w:t>
      </w:r>
      <w:r w:rsidR="004C0F1B" w:rsidRPr="008E4E45">
        <w:rPr>
          <w:b/>
          <w:bCs/>
          <w:i/>
          <w:iCs/>
          <w:color w:val="294433"/>
        </w:rPr>
        <w:t xml:space="preserve"> secretarial duties of confidential nature for attorneys, paralegals, and managers</w:t>
      </w:r>
      <w:r w:rsidR="00CF17B1" w:rsidRPr="008E4E45">
        <w:rPr>
          <w:b/>
          <w:bCs/>
          <w:i/>
          <w:iCs/>
          <w:color w:val="294433"/>
        </w:rPr>
        <w:t xml:space="preserve"> to </w:t>
      </w:r>
      <w:r w:rsidR="00CF17B1" w:rsidRPr="008E4E45">
        <w:rPr>
          <w:b/>
          <w:bCs/>
          <w:i/>
          <w:iCs/>
          <w:color w:val="294433"/>
        </w:rPr>
        <w:t>maintain accuracy and timeliness</w:t>
      </w:r>
      <w:r w:rsidR="004C0F1B" w:rsidRPr="008E4E45">
        <w:rPr>
          <w:b/>
          <w:bCs/>
          <w:i/>
          <w:iCs/>
          <w:color w:val="294433"/>
        </w:rPr>
        <w:t>.</w:t>
      </w:r>
    </w:p>
    <w:p w14:paraId="6F5981E6" w14:textId="6FB359A4" w:rsidP="006D7813" w:rsidR="00E627EB" w:rsidRDefault="00F53892" w:rsidRPr="003C3C02">
      <w:pPr>
        <w:pStyle w:val="Summary"/>
        <w:jc w:val="both"/>
        <w:rPr>
          <w:color w:val="294433"/>
        </w:rPr>
      </w:pPr>
      <w:r>
        <w:rPr>
          <w:color w:val="294433"/>
        </w:rPr>
        <w:t xml:space="preserve">Instrumental leader; expert at </w:t>
      </w:r>
      <w:r w:rsidR="008F0A70" w:rsidRPr="008F0A70">
        <w:rPr>
          <w:color w:val="294433"/>
        </w:rPr>
        <w:t>interact</w:t>
      </w:r>
      <w:r>
        <w:rPr>
          <w:color w:val="294433"/>
        </w:rPr>
        <w:t>ing</w:t>
      </w:r>
      <w:r w:rsidR="008F0A70" w:rsidRPr="008F0A70">
        <w:rPr>
          <w:color w:val="294433"/>
        </w:rPr>
        <w:t xml:space="preserve"> and </w:t>
      </w:r>
      <w:r w:rsidR="00E86294">
        <w:rPr>
          <w:color w:val="294433"/>
        </w:rPr>
        <w:t>communicati</w:t>
      </w:r>
      <w:r w:rsidR="00795972">
        <w:rPr>
          <w:color w:val="294433"/>
        </w:rPr>
        <w:t>ng</w:t>
      </w:r>
      <w:r w:rsidR="008F0A70" w:rsidRPr="008F0A70">
        <w:rPr>
          <w:color w:val="294433"/>
        </w:rPr>
        <w:t xml:space="preserve"> effectively and professionally with clients and colleagues in-person, via telephone or video, and in writing</w:t>
      </w:r>
      <w:r w:rsidR="007E5D2A" w:rsidRPr="003C3C02">
        <w:rPr>
          <w:color w:val="294433"/>
        </w:rPr>
        <w:t>.</w:t>
      </w:r>
      <w:r w:rsidR="00285994">
        <w:rPr>
          <w:color w:val="294433"/>
        </w:rPr>
        <w:t xml:space="preserve"> </w:t>
      </w:r>
      <w:r w:rsidR="00DB28F6">
        <w:rPr>
          <w:color w:val="294433"/>
        </w:rPr>
        <w:t>Adept at c</w:t>
      </w:r>
      <w:r w:rsidR="005F0F5E" w:rsidRPr="005F0F5E">
        <w:rPr>
          <w:color w:val="294433"/>
        </w:rPr>
        <w:t>oordinat</w:t>
      </w:r>
      <w:r w:rsidR="00DB28F6">
        <w:rPr>
          <w:color w:val="294433"/>
        </w:rPr>
        <w:t>ing</w:t>
      </w:r>
      <w:r w:rsidR="005F0F5E" w:rsidRPr="005F0F5E">
        <w:rPr>
          <w:color w:val="294433"/>
        </w:rPr>
        <w:t xml:space="preserve"> global calendars and effectively scheduling meetings across various time zones</w:t>
      </w:r>
      <w:r w:rsidR="004F03A8">
        <w:rPr>
          <w:color w:val="294433"/>
        </w:rPr>
        <w:t xml:space="preserve"> to ensure </w:t>
      </w:r>
      <w:r w:rsidR="005F0F5E" w:rsidRPr="005F0F5E">
        <w:rPr>
          <w:color w:val="294433"/>
        </w:rPr>
        <w:t>seamless communication and improve productivity.</w:t>
      </w:r>
      <w:r w:rsidR="006D7813">
        <w:rPr>
          <w:color w:val="294433"/>
        </w:rPr>
        <w:t xml:space="preserve"> Well-versed in performing various activities such as</w:t>
      </w:r>
      <w:r w:rsidR="00D5434C">
        <w:rPr>
          <w:color w:val="294433"/>
        </w:rPr>
        <w:t xml:space="preserve"> </w:t>
      </w:r>
      <w:r w:rsidR="00F44058">
        <w:rPr>
          <w:color w:val="294433"/>
        </w:rPr>
        <w:t>handling</w:t>
      </w:r>
      <w:r w:rsidR="006D7813">
        <w:rPr>
          <w:color w:val="294433"/>
        </w:rPr>
        <w:t xml:space="preserve"> </w:t>
      </w:r>
      <w:r w:rsidR="00D5434C">
        <w:rPr>
          <w:color w:val="294433"/>
        </w:rPr>
        <w:t>h</w:t>
      </w:r>
      <w:r w:rsidR="006D7813" w:rsidRPr="006D7813">
        <w:rPr>
          <w:color w:val="294433"/>
        </w:rPr>
        <w:t xml:space="preserve">eavy </w:t>
      </w:r>
      <w:r w:rsidR="0028771E">
        <w:rPr>
          <w:color w:val="294433"/>
        </w:rPr>
        <w:t>calendars</w:t>
      </w:r>
      <w:r w:rsidR="00D5434C">
        <w:rPr>
          <w:color w:val="294433"/>
        </w:rPr>
        <w:t>, a</w:t>
      </w:r>
      <w:r w:rsidR="006D7813" w:rsidRPr="006D7813">
        <w:rPr>
          <w:color w:val="294433"/>
        </w:rPr>
        <w:t>nswer</w:t>
      </w:r>
      <w:r w:rsidR="0049635F">
        <w:rPr>
          <w:color w:val="294433"/>
        </w:rPr>
        <w:t>ing</w:t>
      </w:r>
      <w:r w:rsidR="006D7813" w:rsidRPr="006D7813">
        <w:rPr>
          <w:color w:val="294433"/>
        </w:rPr>
        <w:t xml:space="preserve"> and direct</w:t>
      </w:r>
      <w:r w:rsidR="0049635F">
        <w:rPr>
          <w:color w:val="294433"/>
        </w:rPr>
        <w:t>ing</w:t>
      </w:r>
      <w:r w:rsidR="006D7813" w:rsidRPr="006D7813">
        <w:rPr>
          <w:color w:val="294433"/>
        </w:rPr>
        <w:t xml:space="preserve"> emails</w:t>
      </w:r>
      <w:r w:rsidR="004A7635">
        <w:rPr>
          <w:color w:val="294433"/>
        </w:rPr>
        <w:t>, managing</w:t>
      </w:r>
      <w:r w:rsidR="006D7813" w:rsidRPr="006D7813">
        <w:rPr>
          <w:color w:val="294433"/>
        </w:rPr>
        <w:t xml:space="preserve"> travel arrangements</w:t>
      </w:r>
      <w:r w:rsidR="004A7635">
        <w:rPr>
          <w:color w:val="294433"/>
        </w:rPr>
        <w:t>, administering</w:t>
      </w:r>
      <w:r w:rsidR="006D7813" w:rsidRPr="006D7813">
        <w:rPr>
          <w:color w:val="294433"/>
        </w:rPr>
        <w:t xml:space="preserve"> expense reports</w:t>
      </w:r>
      <w:r w:rsidR="0028771E">
        <w:rPr>
          <w:color w:val="294433"/>
        </w:rPr>
        <w:t>,</w:t>
      </w:r>
      <w:r w:rsidR="006D7813" w:rsidRPr="006D7813">
        <w:rPr>
          <w:color w:val="294433"/>
        </w:rPr>
        <w:t xml:space="preserve"> and </w:t>
      </w:r>
      <w:r w:rsidR="0028771E">
        <w:rPr>
          <w:color w:val="294433"/>
        </w:rPr>
        <w:t>processing</w:t>
      </w:r>
      <w:r w:rsidR="006D7813" w:rsidRPr="006D7813">
        <w:rPr>
          <w:color w:val="294433"/>
        </w:rPr>
        <w:t xml:space="preserve"> departmental invoices</w:t>
      </w:r>
      <w:r w:rsidR="00E20B7C">
        <w:rPr>
          <w:color w:val="294433"/>
        </w:rPr>
        <w:t>.</w:t>
      </w:r>
      <w:r w:rsidR="00E627EB">
        <w:rPr>
          <w:color w:val="294433"/>
        </w:rPr>
        <w:t xml:space="preserve"> </w:t>
      </w:r>
      <w:r w:rsidR="00F2270C">
        <w:rPr>
          <w:color w:val="294433"/>
        </w:rPr>
        <w:t>P</w:t>
      </w:r>
      <w:r w:rsidR="00E627EB" w:rsidRPr="00E627EB">
        <w:rPr>
          <w:color w:val="294433"/>
        </w:rPr>
        <w:t>osses</w:t>
      </w:r>
      <w:r w:rsidR="00363FA9">
        <w:rPr>
          <w:color w:val="294433"/>
        </w:rPr>
        <w:t>s</w:t>
      </w:r>
      <w:r w:rsidR="00E627EB" w:rsidRPr="00E627EB">
        <w:rPr>
          <w:color w:val="294433"/>
        </w:rPr>
        <w:t xml:space="preserve"> excellent communication, organizational, and time management skills</w:t>
      </w:r>
      <w:r w:rsidR="0028771E">
        <w:rPr>
          <w:color w:val="294433"/>
        </w:rPr>
        <w:t xml:space="preserve"> and </w:t>
      </w:r>
      <w:r w:rsidR="00E627EB" w:rsidRPr="00E627EB">
        <w:rPr>
          <w:color w:val="294433"/>
        </w:rPr>
        <w:t>solid understanding of legal terminology and procedures</w:t>
      </w:r>
      <w:r w:rsidR="000A3BAE">
        <w:rPr>
          <w:color w:val="294433"/>
        </w:rPr>
        <w:t>,</w:t>
      </w:r>
      <w:r w:rsidR="00E627EB" w:rsidRPr="00E627EB">
        <w:rPr>
          <w:color w:val="294433"/>
        </w:rPr>
        <w:t xml:space="preserve"> includ</w:t>
      </w:r>
      <w:r w:rsidR="000A3BAE">
        <w:rPr>
          <w:color w:val="294433"/>
        </w:rPr>
        <w:t>ing</w:t>
      </w:r>
      <w:r w:rsidR="00E627EB" w:rsidRPr="00E627EB">
        <w:rPr>
          <w:color w:val="294433"/>
        </w:rPr>
        <w:t xml:space="preserve"> </w:t>
      </w:r>
      <w:r w:rsidR="008E4263">
        <w:rPr>
          <w:color w:val="294433"/>
        </w:rPr>
        <w:t>organizing</w:t>
      </w:r>
      <w:r w:rsidR="00E627EB" w:rsidRPr="00E627EB">
        <w:rPr>
          <w:color w:val="294433"/>
        </w:rPr>
        <w:t xml:space="preserve"> meetings, drafting legal documents, and conducting legal research.</w:t>
      </w:r>
      <w:r w:rsidR="0065789D">
        <w:rPr>
          <w:color w:val="294433"/>
        </w:rPr>
        <w:t xml:space="preserve"> Proficient at building professional relationships with team members and senior management at all levels.</w:t>
      </w:r>
    </w:p>
    <w:p w14:paraId="463D0E1D" w14:textId="7D4B39DB" w:rsidP="00123ED9" w:rsidR="007E5D2A" w:rsidRDefault="007E5D2A" w:rsidRPr="003C3C02">
      <w:pPr>
        <w:pStyle w:val="SectionHeading"/>
        <w:spacing w:before="360"/>
        <w:jc w:val="both"/>
        <w:rPr>
          <w:color w:val="294433"/>
        </w:rPr>
      </w:pPr>
      <w:r w:rsidRPr="003C3C02">
        <w:rPr>
          <w:color w:val="294433"/>
        </w:rPr>
        <w:t>Areas of Expertise</w:t>
      </w:r>
    </w:p>
    <w:tbl>
      <w:tblPr>
        <w:tblStyle w:val="TableGrid"/>
        <w:tblW w:type="pct" w:w="500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600"/>
        <w:gridCol w:w="3346"/>
        <w:gridCol w:w="3854"/>
      </w:tblGrid>
      <w:tr w14:paraId="5362C7A0" w14:textId="77777777" w:rsidR="007E5D2A" w:rsidRPr="003C3C02" w:rsidTr="008E7DA3">
        <w:trPr>
          <w:trHeight w:val="522"/>
        </w:trPr>
        <w:tc>
          <w:tcPr>
            <w:tcW w:type="dxa" w:w="3600"/>
          </w:tcPr>
          <w:p w14:paraId="1983220F" w14:textId="56BE69C5" w:rsidP="006E5A7F" w:rsidR="004B1E69" w:rsidRDefault="004B1E69">
            <w:pPr>
              <w:pStyle w:val="AoEBullet"/>
            </w:pPr>
            <w:r>
              <w:t>Meeting Management &amp; Preparation</w:t>
            </w:r>
          </w:p>
          <w:p w14:paraId="230ECC00" w14:textId="4BD084CA" w:rsidP="006E5A7F" w:rsidR="006E5A7F" w:rsidRDefault="006E5A7F">
            <w:pPr>
              <w:pStyle w:val="AoEBullet"/>
            </w:pPr>
            <w:r>
              <w:t>Calendar</w:t>
            </w:r>
            <w:r w:rsidR="00966C4B">
              <w:t xml:space="preserve"> &amp; Schedule</w:t>
            </w:r>
            <w:r>
              <w:t xml:space="preserve"> </w:t>
            </w:r>
            <w:r w:rsidR="00966C4B">
              <w:t>M</w:t>
            </w:r>
            <w:r>
              <w:t>anagement</w:t>
            </w:r>
          </w:p>
          <w:p w14:paraId="5904BCD1" w14:textId="3310B772" w:rsidP="005A05F8" w:rsidR="006E5A7F" w:rsidRDefault="006E5A7F">
            <w:pPr>
              <w:pStyle w:val="AoEBullet"/>
            </w:pPr>
            <w:r>
              <w:t xml:space="preserve">Travel </w:t>
            </w:r>
            <w:r w:rsidR="00966C4B">
              <w:t>C</w:t>
            </w:r>
            <w:r>
              <w:t xml:space="preserve">oordination </w:t>
            </w:r>
            <w:r w:rsidR="00966C4B">
              <w:t>&amp;</w:t>
            </w:r>
            <w:r>
              <w:t xml:space="preserve"> </w:t>
            </w:r>
            <w:r w:rsidR="00966C4B">
              <w:t>L</w:t>
            </w:r>
            <w:r>
              <w:t>ogistics</w:t>
            </w:r>
          </w:p>
          <w:p w14:paraId="3F2A52ED" w14:textId="720517A8" w:rsidP="00966C4B" w:rsidR="007E5D2A" w:rsidRDefault="006E5A7F" w:rsidRPr="003C3C02">
            <w:pPr>
              <w:pStyle w:val="AoEBullet"/>
            </w:pPr>
            <w:r>
              <w:t>Event planning and execution</w:t>
            </w:r>
          </w:p>
        </w:tc>
        <w:tc>
          <w:tcPr>
            <w:tcW w:type="dxa" w:w="3346"/>
          </w:tcPr>
          <w:p w14:paraId="7AA6B34E" w14:textId="7ED65DBE" w:rsidP="003C3C02" w:rsidR="0014740F" w:rsidRDefault="0014740F">
            <w:pPr>
              <w:pStyle w:val="AoEBullet"/>
              <w:contextualSpacing w:val="0"/>
              <w:jc w:val="both"/>
            </w:pPr>
            <w:r>
              <w:t>Team Management &amp; Leadership</w:t>
            </w:r>
          </w:p>
          <w:p w14:paraId="55BC3400" w14:textId="3915212E" w:rsidP="003C3C02" w:rsidR="007E5D2A" w:rsidRDefault="00F15927" w:rsidRPr="003C3C02">
            <w:pPr>
              <w:pStyle w:val="AoEBullet"/>
              <w:contextualSpacing w:val="0"/>
              <w:jc w:val="both"/>
            </w:pPr>
            <w:r>
              <w:t>Budget &amp; Expense Management</w:t>
            </w:r>
            <w:r w:rsidR="00EE2AC3" w:rsidRPr="003C3C02">
              <w:t xml:space="preserve"> </w:t>
            </w:r>
          </w:p>
          <w:p w14:paraId="20B5AFE7" w14:textId="30A3AA22" w:rsidP="00395F62" w:rsidR="00EE2AC3" w:rsidRDefault="0064069A" w:rsidRPr="003C3C02">
            <w:pPr>
              <w:pStyle w:val="AoEBullet"/>
              <w:contextualSpacing w:val="0"/>
              <w:jc w:val="both"/>
            </w:pPr>
            <w:r w:rsidRPr="0064069A">
              <w:t>Project</w:t>
            </w:r>
            <w:r w:rsidR="00B946E4">
              <w:t xml:space="preserve"> &amp; </w:t>
            </w:r>
            <w:r w:rsidR="009074DB">
              <w:t>Event</w:t>
            </w:r>
            <w:r w:rsidRPr="0064069A">
              <w:t xml:space="preserve"> Management</w:t>
            </w:r>
          </w:p>
          <w:p w14:paraId="6664B0B5" w14:textId="75E097FE" w:rsidP="003C3C02" w:rsidR="007E5D2A" w:rsidRDefault="00CB342D" w:rsidRPr="003C3C02">
            <w:pPr>
              <w:pStyle w:val="AoEBullet"/>
              <w:contextualSpacing w:val="0"/>
              <w:jc w:val="both"/>
            </w:pPr>
            <w:r w:rsidRPr="00CB342D">
              <w:t xml:space="preserve">Document </w:t>
            </w:r>
            <w:r w:rsidR="00630489">
              <w:t xml:space="preserve">Design </w:t>
            </w:r>
            <w:r w:rsidRPr="00CB342D">
              <w:t xml:space="preserve">&amp; </w:t>
            </w:r>
            <w:r w:rsidR="00630489">
              <w:t>Delivery</w:t>
            </w:r>
          </w:p>
        </w:tc>
        <w:tc>
          <w:tcPr>
            <w:tcW w:type="dxa" w:w="3854"/>
          </w:tcPr>
          <w:p w14:paraId="56766AAF" w14:textId="1794206C" w:rsidP="003C3C02" w:rsidR="008E7DA3" w:rsidRDefault="008E7DA3">
            <w:pPr>
              <w:pStyle w:val="AoEBullet"/>
              <w:contextualSpacing w:val="0"/>
              <w:jc w:val="both"/>
            </w:pPr>
            <w:r>
              <w:t>Cross-Functional Collaboration</w:t>
            </w:r>
          </w:p>
          <w:p w14:paraId="3FDBF3EF" w14:textId="3A3D230D" w:rsidP="003C3C02" w:rsidR="007E5D2A" w:rsidRDefault="00C326A6" w:rsidRPr="003C3C02">
            <w:pPr>
              <w:pStyle w:val="AoEBullet"/>
              <w:contextualSpacing w:val="0"/>
              <w:jc w:val="both"/>
            </w:pPr>
            <w:r w:rsidRPr="00C326A6">
              <w:t>Correspondence Management</w:t>
            </w:r>
          </w:p>
          <w:p w14:paraId="7429EC0A" w14:textId="4671BBA0" w:rsidP="003C3C02" w:rsidR="007E5D2A" w:rsidRDefault="004E3144" w:rsidRPr="003C3C02">
            <w:pPr>
              <w:pStyle w:val="AoEBullet"/>
              <w:contextualSpacing w:val="0"/>
              <w:jc w:val="both"/>
            </w:pPr>
            <w:r w:rsidRPr="004E3144">
              <w:t>Data Analysis &amp; Reporting</w:t>
            </w:r>
          </w:p>
          <w:p w14:paraId="07514222" w14:textId="0B272747" w:rsidP="003C3C02" w:rsidR="007E5D2A" w:rsidRDefault="00C969E0" w:rsidRPr="003C3C02">
            <w:pPr>
              <w:pStyle w:val="AoEBullet"/>
              <w:contextualSpacing w:val="0"/>
              <w:jc w:val="both"/>
            </w:pPr>
            <w:r>
              <w:t>Administrative Support</w:t>
            </w:r>
          </w:p>
        </w:tc>
      </w:tr>
    </w:tbl>
    <w:p w14:paraId="57BD5914" w14:textId="77777777" w:rsidP="00123ED9" w:rsidR="007E5D2A" w:rsidRDefault="007E5D2A" w:rsidRPr="003C3C02">
      <w:pPr>
        <w:pStyle w:val="SectionHeading"/>
        <w:spacing w:before="360"/>
        <w:jc w:val="both"/>
        <w:rPr>
          <w:color w:val="294433"/>
        </w:rPr>
      </w:pPr>
      <w:r w:rsidRPr="003C3C02">
        <w:rPr>
          <w:color w:val="294433"/>
        </w:rPr>
        <w:t>Career Experience</w:t>
      </w:r>
    </w:p>
    <w:p w14:paraId="160F4ACE" w14:textId="6FDEBE34" w:rsidP="003C3C02" w:rsidR="007E5D2A" w:rsidRDefault="00805BC4" w:rsidRPr="003C3C02">
      <w:pPr>
        <w:pStyle w:val="CompanyBlock"/>
        <w:jc w:val="both"/>
        <w:rPr>
          <w:color w:val="294433"/>
        </w:rPr>
      </w:pPr>
      <w:r w:rsidRPr="00805BC4">
        <w:rPr>
          <w:color w:val="294433"/>
        </w:rPr>
        <w:t>Anheuser Busch Inbev – New York, N</w:t>
      </w:r>
      <w:r w:rsidR="00344F4C">
        <w:rPr>
          <w:color w:val="294433"/>
        </w:rPr>
        <w:t>Y</w:t>
      </w:r>
      <w:r w:rsidR="007E5D2A" w:rsidRPr="003C3C02">
        <w:rPr>
          <w:color w:val="294433"/>
        </w:rPr>
        <w:tab/>
      </w:r>
      <w:r w:rsidR="009F6F38">
        <w:rPr>
          <w:color w:val="294433"/>
        </w:rPr>
        <w:t>2022</w:t>
      </w:r>
      <w:r w:rsidR="002935FA" w:rsidRPr="003C3C02">
        <w:rPr>
          <w:color w:val="294433"/>
        </w:rPr>
        <w:t xml:space="preserve"> </w:t>
      </w:r>
      <w:r w:rsidR="007E5D2A" w:rsidRPr="003C3C02">
        <w:rPr>
          <w:color w:val="294433"/>
        </w:rPr>
        <w:t>– Present</w:t>
      </w:r>
    </w:p>
    <w:p w14:paraId="63B581F2" w14:textId="05355910" w:rsidP="003C3C02" w:rsidR="007E5D2A" w:rsidRDefault="007219EB" w:rsidRPr="003C3C02">
      <w:pPr>
        <w:pStyle w:val="JobTitleBlock"/>
        <w:ind w:left="0"/>
        <w:contextualSpacing w:val="0"/>
        <w:jc w:val="both"/>
        <w:rPr>
          <w:b w:val="0"/>
          <w:bCs w:val="0"/>
          <w:color w:val="294433"/>
        </w:rPr>
      </w:pPr>
      <w:r w:rsidRPr="007219EB">
        <w:rPr>
          <w:b w:val="0"/>
          <w:bCs w:val="0"/>
          <w:color w:val="294433"/>
        </w:rPr>
        <w:t>Department Executive Assistant</w:t>
      </w:r>
    </w:p>
    <w:p w14:paraId="52A33496" w14:textId="437A4EE5" w:rsidP="002075C6" w:rsidR="002075C6" w:rsidRDefault="00182C3D">
      <w:pPr>
        <w:pStyle w:val="JobDescription"/>
        <w:jc w:val="both"/>
      </w:pPr>
      <w:r>
        <w:t>E</w:t>
      </w:r>
      <w:r w:rsidR="00524FC7" w:rsidRPr="00524FC7">
        <w:t>nsur</w:t>
      </w:r>
      <w:r>
        <w:t>e</w:t>
      </w:r>
      <w:r w:rsidR="00524FC7" w:rsidRPr="00524FC7">
        <w:t xml:space="preserve"> smooth and efficient operations</w:t>
      </w:r>
      <w:r w:rsidR="000B3B35">
        <w:t xml:space="preserve"> by</w:t>
      </w:r>
      <w:r w:rsidR="00524FC7">
        <w:t xml:space="preserve"> p</w:t>
      </w:r>
      <w:r w:rsidR="002075C6">
        <w:t>rovid</w:t>
      </w:r>
      <w:r w:rsidR="00804B35">
        <w:t>ing</w:t>
      </w:r>
      <w:r w:rsidR="002075C6">
        <w:t xml:space="preserve"> high-level support to key executives in Global Experiential </w:t>
      </w:r>
      <w:r w:rsidR="00F80A17">
        <w:t>and</w:t>
      </w:r>
      <w:r w:rsidR="002075C6">
        <w:t xml:space="preserve"> In-House Agency, Global Partnerships, Beyond Beer, and Marketing Culture </w:t>
      </w:r>
      <w:r w:rsidR="00F80A17">
        <w:t>and</w:t>
      </w:r>
      <w:r w:rsidR="002075C6">
        <w:t xml:space="preserve"> Capabilities departments.</w:t>
      </w:r>
      <w:r w:rsidR="00EA1F99">
        <w:t xml:space="preserve"> </w:t>
      </w:r>
      <w:r w:rsidR="00EA1F99">
        <w:t xml:space="preserve">Manage and process expenses in adherence to company guidelines to </w:t>
      </w:r>
      <w:bookmarkStart w:id="0" w:name="_Hlk131840785"/>
      <w:r w:rsidR="00EA1F99">
        <w:t>maintain accuracy and timeliness</w:t>
      </w:r>
      <w:bookmarkEnd w:id="0"/>
      <w:r w:rsidR="00EA1F99">
        <w:t>.</w:t>
      </w:r>
      <w:r w:rsidR="00147028">
        <w:t xml:space="preserve"> </w:t>
      </w:r>
      <w:bookmarkStart w:id="1" w:name="_Hlk131840859"/>
      <w:r w:rsidR="00147028">
        <w:t>Coordinate global calendars and effectively scheduling meetings across various time zones, resulting in seamless communication and improve productivity.</w:t>
      </w:r>
      <w:bookmarkEnd w:id="1"/>
      <w:r w:rsidR="0078415F">
        <w:t xml:space="preserve"> </w:t>
      </w:r>
      <w:r w:rsidR="0078415F">
        <w:t>Prepare high-quality meeting materials and presentations to ensure that executives had necessary resources to effectively communicate with key stakeholders.</w:t>
      </w:r>
      <w:r w:rsidR="00D53D23">
        <w:t xml:space="preserve"> </w:t>
      </w:r>
      <w:r w:rsidR="00D53D23">
        <w:t>Delivered exceptional hospitality by registering office guests both internal and external.</w:t>
      </w:r>
    </w:p>
    <w:p w14:paraId="26D35D13" w14:textId="58C7DEF3" w:rsidP="00671FF7" w:rsidR="00D94879" w:rsidRDefault="00B36056" w:rsidRPr="003C3C02">
      <w:pPr>
        <w:pStyle w:val="JDAccomplishment"/>
        <w:numPr>
          <w:ilvl w:val="0"/>
          <w:numId w:val="8"/>
        </w:numPr>
        <w:spacing w:after="120"/>
        <w:ind w:left="648"/>
        <w:contextualSpacing w:val="0"/>
        <w:jc w:val="both"/>
      </w:pPr>
      <w:r w:rsidRPr="00B36056">
        <w:t>Successfully secured necessary visas for international travel to high-profile events such as Super Bowl, World Cup, and Cannes Film Festival, enabling executives to travel without delay or complications.</w:t>
      </w:r>
    </w:p>
    <w:p w14:paraId="0CCEEF75" w14:textId="15205E0A" w:rsidP="00671FF7" w:rsidR="00D94879" w:rsidRDefault="001635A8">
      <w:pPr>
        <w:pStyle w:val="JDAccomplishment"/>
        <w:numPr>
          <w:ilvl w:val="0"/>
          <w:numId w:val="8"/>
        </w:numPr>
        <w:spacing w:after="120"/>
        <w:ind w:left="648"/>
        <w:contextualSpacing w:val="0"/>
        <w:jc w:val="both"/>
      </w:pPr>
      <w:r w:rsidRPr="001635A8">
        <w:t>Facilitated successful organization of department events, including workshops, management meetings, and team-building activities, fostering positive and productive team culture.</w:t>
      </w:r>
    </w:p>
    <w:p w14:paraId="15C45930" w14:textId="6C5C1056" w:rsidP="00671FF7" w:rsidR="00C24760" w:rsidRDefault="00C24760">
      <w:pPr>
        <w:pStyle w:val="JDAccomplishment"/>
        <w:numPr>
          <w:ilvl w:val="0"/>
          <w:numId w:val="8"/>
        </w:numPr>
        <w:spacing w:after="120"/>
        <w:ind w:left="648"/>
        <w:contextualSpacing w:val="0"/>
        <w:jc w:val="both"/>
      </w:pPr>
      <w:r>
        <w:t>Partnered with people team to oversee on-boarding and off-boarding activities for department members, resulting in streamlined and effective process.</w:t>
      </w:r>
    </w:p>
    <w:p w14:paraId="22EB9AB8" w14:textId="439B58D7" w:rsidP="00671FF7" w:rsidR="003C15F3" w:rsidRDefault="003C15F3" w:rsidRPr="003C3C02">
      <w:pPr>
        <w:pStyle w:val="JDAccomplishment"/>
        <w:numPr>
          <w:ilvl w:val="0"/>
          <w:numId w:val="8"/>
        </w:numPr>
        <w:spacing w:after="120"/>
        <w:ind w:left="648"/>
        <w:contextualSpacing w:val="0"/>
        <w:jc w:val="both"/>
      </w:pPr>
      <w:r>
        <w:t>Executed special projects independently, coordinated required activities, and interacted with internal and external sources to obtain required information.</w:t>
      </w:r>
    </w:p>
    <w:p w14:paraId="1638281C" w14:textId="7CC0B282" w:rsidP="003C3C02" w:rsidR="00D94879" w:rsidRDefault="00234C29" w:rsidRPr="003C3C02">
      <w:pPr>
        <w:pStyle w:val="CompanyBlock"/>
        <w:jc w:val="both"/>
        <w:rPr>
          <w:color w:val="294433"/>
        </w:rPr>
      </w:pPr>
      <w:r w:rsidRPr="00234C29">
        <w:rPr>
          <w:color w:val="294433"/>
        </w:rPr>
        <w:t>Cushman And Wakefield (Contract)</w:t>
      </w:r>
      <w:r w:rsidR="00CF29A2">
        <w:rPr>
          <w:color w:val="294433"/>
        </w:rPr>
        <w:t xml:space="preserve"> – </w:t>
      </w:r>
      <w:r w:rsidRPr="00234C29">
        <w:rPr>
          <w:color w:val="294433"/>
        </w:rPr>
        <w:t xml:space="preserve">New York, </w:t>
      </w:r>
      <w:r w:rsidR="00CF29A2">
        <w:rPr>
          <w:color w:val="294433"/>
        </w:rPr>
        <w:t>NY</w:t>
      </w:r>
      <w:r w:rsidR="00D94879" w:rsidRPr="003C3C02">
        <w:rPr>
          <w:color w:val="294433"/>
        </w:rPr>
        <w:tab/>
      </w:r>
      <w:r w:rsidR="009123CB">
        <w:rPr>
          <w:color w:val="294433"/>
        </w:rPr>
        <w:t>2021</w:t>
      </w:r>
    </w:p>
    <w:p w14:paraId="036786C1" w14:textId="2B0E6651" w:rsidP="003C3C02" w:rsidR="00D94879" w:rsidRDefault="004E4747" w:rsidRPr="003C3C02">
      <w:pPr>
        <w:pStyle w:val="JobTitleBlock"/>
        <w:ind w:left="0"/>
        <w:contextualSpacing w:val="0"/>
        <w:jc w:val="both"/>
        <w:rPr>
          <w:b w:val="0"/>
          <w:bCs w:val="0"/>
          <w:color w:val="294433"/>
        </w:rPr>
      </w:pPr>
      <w:r w:rsidRPr="004E4747">
        <w:rPr>
          <w:b w:val="0"/>
          <w:bCs w:val="0"/>
          <w:color w:val="294433"/>
        </w:rPr>
        <w:t>Executive Administrator</w:t>
      </w:r>
    </w:p>
    <w:p w14:paraId="53227E9E" w14:textId="69E1EF35" w:rsidP="00CB45E3" w:rsidR="00327BFE" w:rsidRDefault="00D043FB">
      <w:pPr>
        <w:pStyle w:val="JobDescription"/>
        <w:jc w:val="both"/>
      </w:pPr>
      <w:r>
        <w:t>Delivered</w:t>
      </w:r>
      <w:r w:rsidR="00CB45E3">
        <w:t xml:space="preserve"> high-level administrative support for Executive Managing Director and Managing Director of Leasing Agency Department. </w:t>
      </w:r>
      <w:r w:rsidR="00E54476">
        <w:t>Operated independently and within team on special non-recurring and ongoing projects.</w:t>
      </w:r>
      <w:r w:rsidR="00973E89">
        <w:t xml:space="preserve"> </w:t>
      </w:r>
      <w:r w:rsidR="00973E89">
        <w:t>Served as liaison with other departments and outside agencies, including executive-level staff.</w:t>
      </w:r>
      <w:r w:rsidR="00327BFE">
        <w:t xml:space="preserve"> </w:t>
      </w:r>
      <w:r w:rsidR="00327BFE">
        <w:t>Oversaw and update executive’s contacts to maintain current telephone numbers and email addresses.</w:t>
      </w:r>
      <w:r w:rsidR="00014420">
        <w:t xml:space="preserve"> </w:t>
      </w:r>
      <w:r w:rsidR="00014420" w:rsidRPr="00C6626C">
        <w:t>Ensure</w:t>
      </w:r>
      <w:r w:rsidR="00014420">
        <w:t>d</w:t>
      </w:r>
      <w:r w:rsidR="00014420" w:rsidRPr="00C6626C">
        <w:t xml:space="preserve"> executive's licenses, memberships, and subscriptions are up-to-date, and facilitate</w:t>
      </w:r>
      <w:r w:rsidR="00014420">
        <w:t>d</w:t>
      </w:r>
      <w:r w:rsidR="00014420" w:rsidRPr="00C6626C">
        <w:t xml:space="preserve"> renewals as needed.</w:t>
      </w:r>
    </w:p>
    <w:p w14:paraId="7392FCD7" w14:textId="5E0B5A4E" w:rsidP="004026F2" w:rsidR="001B7A43" w:rsidRDefault="001B7A43">
      <w:pPr>
        <w:pStyle w:val="JDAccomplishment"/>
        <w:numPr>
          <w:ilvl w:val="0"/>
          <w:numId w:val="8"/>
        </w:numPr>
        <w:spacing w:after="120"/>
        <w:ind w:left="648"/>
        <w:contextualSpacing w:val="0"/>
        <w:jc w:val="both"/>
      </w:pPr>
      <w:r>
        <w:t>Prepared expense reports, attained receipts as needed, and reconciled all credit card charges accurately within required deadlines each month.</w:t>
      </w:r>
    </w:p>
    <w:p w14:paraId="38FBC395" w14:textId="4425A761" w:rsidP="004026F2" w:rsidR="00D94879" w:rsidRDefault="00F85D96" w:rsidRPr="003C3C02">
      <w:pPr>
        <w:pStyle w:val="JDAccomplishment"/>
        <w:numPr>
          <w:ilvl w:val="0"/>
          <w:numId w:val="8"/>
        </w:numPr>
        <w:spacing w:after="120"/>
        <w:ind w:left="648"/>
        <w:contextualSpacing w:val="0"/>
        <w:jc w:val="both"/>
      </w:pPr>
      <w:r w:rsidRPr="00F85D96">
        <w:t>Initiated and responded to executive correspondence as well as handle confidential and non-routine information.</w:t>
      </w:r>
    </w:p>
    <w:p w14:paraId="2D8B03C5" w14:textId="2E113CA1" w:rsidP="004026F2" w:rsidR="00D94879" w:rsidRDefault="00FA458D" w:rsidRPr="003C3C02">
      <w:pPr>
        <w:pStyle w:val="JDAccomplishment"/>
        <w:numPr>
          <w:ilvl w:val="0"/>
          <w:numId w:val="8"/>
        </w:numPr>
        <w:spacing w:after="120"/>
        <w:ind w:left="648"/>
        <w:contextualSpacing w:val="0"/>
        <w:jc w:val="both"/>
      </w:pPr>
      <w:r w:rsidRPr="00FA458D">
        <w:t>Managed executive calendar to schedule and organize complex activities such as meetings and travel.</w:t>
      </w:r>
    </w:p>
    <w:p w14:paraId="2B610921" w14:textId="2485C2EB" w:rsidP="003C3C02" w:rsidR="00D94879" w:rsidRDefault="00414757" w:rsidRPr="003C3C02">
      <w:pPr>
        <w:pStyle w:val="CompanyBlock"/>
        <w:jc w:val="both"/>
        <w:rPr>
          <w:color w:val="294433"/>
        </w:rPr>
      </w:pPr>
      <w:r w:rsidRPr="00414757">
        <w:rPr>
          <w:color w:val="294433"/>
        </w:rPr>
        <w:lastRenderedPageBreak/>
        <w:t xml:space="preserve">Fried, Frank, Harris, Shriver </w:t>
      </w:r>
      <w:r w:rsidR="005627E7">
        <w:rPr>
          <w:color w:val="294433"/>
        </w:rPr>
        <w:t>and</w:t>
      </w:r>
      <w:r w:rsidRPr="00414757">
        <w:rPr>
          <w:color w:val="294433"/>
        </w:rPr>
        <w:t xml:space="preserve"> Jacobson (Contract)</w:t>
      </w:r>
      <w:r w:rsidR="005627E7">
        <w:rPr>
          <w:color w:val="294433"/>
        </w:rPr>
        <w:t xml:space="preserve"> – </w:t>
      </w:r>
      <w:r w:rsidRPr="00414757">
        <w:rPr>
          <w:color w:val="294433"/>
        </w:rPr>
        <w:t>New York, New York</w:t>
      </w:r>
      <w:r w:rsidR="00D94879" w:rsidRPr="003C3C02">
        <w:rPr>
          <w:color w:val="294433"/>
        </w:rPr>
        <w:tab/>
      </w:r>
      <w:r w:rsidR="00561A35">
        <w:rPr>
          <w:color w:val="294433"/>
        </w:rPr>
        <w:t>2019</w:t>
      </w:r>
      <w:r w:rsidR="002935FA" w:rsidRPr="003C3C02">
        <w:rPr>
          <w:color w:val="294433"/>
        </w:rPr>
        <w:t xml:space="preserve"> </w:t>
      </w:r>
      <w:r w:rsidR="00D94879" w:rsidRPr="003C3C02">
        <w:rPr>
          <w:color w:val="294433"/>
        </w:rPr>
        <w:t xml:space="preserve">– </w:t>
      </w:r>
      <w:r w:rsidR="00694E3F">
        <w:rPr>
          <w:color w:val="294433"/>
        </w:rPr>
        <w:t>2020</w:t>
      </w:r>
    </w:p>
    <w:p w14:paraId="44A7F840" w14:textId="563DBB77" w:rsidP="003C3C02" w:rsidR="00D94879" w:rsidRDefault="00057920" w:rsidRPr="003C3C02">
      <w:pPr>
        <w:pStyle w:val="JobTitleBlock"/>
        <w:ind w:left="0"/>
        <w:contextualSpacing w:val="0"/>
        <w:jc w:val="both"/>
        <w:rPr>
          <w:b w:val="0"/>
          <w:bCs w:val="0"/>
          <w:color w:val="294433"/>
        </w:rPr>
      </w:pPr>
      <w:r w:rsidRPr="00057920">
        <w:rPr>
          <w:b w:val="0"/>
          <w:bCs w:val="0"/>
          <w:color w:val="294433"/>
        </w:rPr>
        <w:t>Legal Executive Assistant</w:t>
      </w:r>
    </w:p>
    <w:p w14:paraId="5FAF528C" w14:textId="77D5541B" w:rsidP="003B5604" w:rsidR="00FD77F0" w:rsidRDefault="00C77DFC">
      <w:pPr>
        <w:pStyle w:val="JobDescription"/>
        <w:jc w:val="both"/>
      </w:pPr>
      <w:r>
        <w:t>P</w:t>
      </w:r>
      <w:r w:rsidR="00CA0757">
        <w:t>rovide</w:t>
      </w:r>
      <w:r>
        <w:t>d</w:t>
      </w:r>
      <w:r w:rsidR="00CA0757">
        <w:t xml:space="preserve"> high-level administrative support practice attorneys</w:t>
      </w:r>
      <w:r w:rsidR="00EE1ED8">
        <w:t xml:space="preserve"> by</w:t>
      </w:r>
      <w:r w:rsidR="00CA0757">
        <w:t xml:space="preserve"> </w:t>
      </w:r>
      <w:r w:rsidR="00EE1ED8">
        <w:t>e</w:t>
      </w:r>
      <w:r w:rsidR="001B4AEA">
        <w:t>ngag</w:t>
      </w:r>
      <w:r w:rsidR="00EE1ED8">
        <w:t>ing</w:t>
      </w:r>
      <w:r w:rsidR="003B5604">
        <w:t xml:space="preserve"> with Real Estate, Litigation, and Restructuring practice group teams</w:t>
      </w:r>
      <w:r w:rsidR="00743721">
        <w:t>.</w:t>
      </w:r>
      <w:r w:rsidR="00FD77F0">
        <w:t xml:space="preserve"> </w:t>
      </w:r>
      <w:r w:rsidR="00743721">
        <w:t>Performed various activates such as p</w:t>
      </w:r>
      <w:r w:rsidR="003B5604">
        <w:t>rocessing case openings, conflict check</w:t>
      </w:r>
      <w:r w:rsidR="00743721">
        <w:t>ing</w:t>
      </w:r>
      <w:r w:rsidR="003B5604">
        <w:t>, and time entries through InTapp</w:t>
      </w:r>
      <w:r w:rsidR="00FD77F0">
        <w:t>.</w:t>
      </w:r>
      <w:r w:rsidR="00567FC4">
        <w:t xml:space="preserve"> </w:t>
      </w:r>
      <w:r w:rsidR="00567FC4">
        <w:t>Processed expenses and invoices through Chrome River.</w:t>
      </w:r>
    </w:p>
    <w:p w14:paraId="3A2A9B31" w14:textId="75568D28" w:rsidP="00091002" w:rsidR="00D94879" w:rsidRDefault="00071613" w:rsidRPr="003C3C02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 w:rsidRPr="00071613">
        <w:t>Managed document formatting by using TOA, TOC, Best Authorities, and Hyperstyles, redline and black line comparisons (PDF, WORD, POWERPOINT, and EXCEL).</w:t>
      </w:r>
    </w:p>
    <w:p w14:paraId="0F906D50" w14:textId="430677C0" w:rsidP="00091002" w:rsidR="00D94879" w:rsidRDefault="00D10538" w:rsidRPr="003C3C02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 w:rsidRPr="00D10538">
        <w:t>Organized and arranging group meetings through LIBRIS and analyzed mailings by utilizing FedEx and Hand Delivery.</w:t>
      </w:r>
    </w:p>
    <w:p w14:paraId="6CC30A7D" w14:textId="4E1CD34D" w:rsidP="00091002" w:rsidR="00D94879" w:rsidRDefault="00692439" w:rsidRPr="003C3C02">
      <w:pPr>
        <w:pStyle w:val="CompanyBlock"/>
        <w:spacing w:before="240"/>
        <w:jc w:val="both"/>
        <w:rPr>
          <w:color w:val="294433"/>
        </w:rPr>
      </w:pPr>
      <w:r w:rsidRPr="00692439">
        <w:rPr>
          <w:color w:val="294433"/>
        </w:rPr>
        <w:t>Guidepost Solutions</w:t>
      </w:r>
      <w:r w:rsidR="00557C8A">
        <w:rPr>
          <w:color w:val="294433"/>
        </w:rPr>
        <w:t xml:space="preserve"> – </w:t>
      </w:r>
      <w:r w:rsidRPr="00692439">
        <w:rPr>
          <w:color w:val="294433"/>
        </w:rPr>
        <w:t xml:space="preserve">New York, </w:t>
      </w:r>
      <w:r w:rsidR="00557C8A">
        <w:rPr>
          <w:color w:val="294433"/>
        </w:rPr>
        <w:t>NY</w:t>
      </w:r>
      <w:r w:rsidR="00D94879" w:rsidRPr="003C3C02">
        <w:rPr>
          <w:color w:val="294433"/>
        </w:rPr>
        <w:tab/>
      </w:r>
      <w:r w:rsidR="008C3A19">
        <w:rPr>
          <w:color w:val="294433"/>
        </w:rPr>
        <w:t>2016</w:t>
      </w:r>
      <w:r w:rsidR="002935FA" w:rsidRPr="003C3C02">
        <w:rPr>
          <w:color w:val="294433"/>
        </w:rPr>
        <w:t xml:space="preserve"> </w:t>
      </w:r>
      <w:r w:rsidR="00D94879" w:rsidRPr="003C3C02">
        <w:rPr>
          <w:color w:val="294433"/>
        </w:rPr>
        <w:t xml:space="preserve">– </w:t>
      </w:r>
      <w:r w:rsidR="00A85E1B">
        <w:rPr>
          <w:color w:val="294433"/>
        </w:rPr>
        <w:t>2019</w:t>
      </w:r>
    </w:p>
    <w:p w14:paraId="11764364" w14:textId="15DF31B8" w:rsidP="003C3C02" w:rsidR="00D94879" w:rsidRDefault="00783AEE" w:rsidRPr="003C3C02">
      <w:pPr>
        <w:pStyle w:val="JobTitleBlock"/>
        <w:ind w:left="0"/>
        <w:contextualSpacing w:val="0"/>
        <w:jc w:val="both"/>
        <w:rPr>
          <w:b w:val="0"/>
          <w:bCs w:val="0"/>
          <w:color w:val="294433"/>
        </w:rPr>
      </w:pPr>
      <w:r w:rsidRPr="00783AEE">
        <w:rPr>
          <w:b w:val="0"/>
          <w:bCs w:val="0"/>
          <w:color w:val="294433"/>
        </w:rPr>
        <w:t>Legal Assistant</w:t>
      </w:r>
    </w:p>
    <w:p w14:paraId="3E5BA24F" w14:textId="6A84EE3C" w:rsidP="00A34A63" w:rsidR="0082688A" w:rsidRDefault="00A34A63">
      <w:pPr>
        <w:pStyle w:val="JobDescription"/>
        <w:jc w:val="both"/>
      </w:pPr>
      <w:r>
        <w:t>Supported Chief Compliance Officer, Deputy General Counsel, and Senior Managing Director with high-level administrative tasks.</w:t>
      </w:r>
      <w:r w:rsidR="0082688A">
        <w:t xml:space="preserve"> </w:t>
      </w:r>
      <w:r>
        <w:t xml:space="preserve">Created proposals and presentations for Avon, Pacific Gas </w:t>
      </w:r>
      <w:r w:rsidR="0082688A">
        <w:t>and</w:t>
      </w:r>
      <w:r>
        <w:t xml:space="preserve"> Electric, Lowenstein </w:t>
      </w:r>
      <w:r w:rsidR="0082688A">
        <w:t>and</w:t>
      </w:r>
      <w:r>
        <w:t xml:space="preserve"> Sandler, NYCHA, and AmerisourceBergen.</w:t>
      </w:r>
      <w:r w:rsidR="0012453A">
        <w:t xml:space="preserve"> </w:t>
      </w:r>
      <w:r w:rsidR="0012453A">
        <w:t>Reviewed and edited documents with high-level markups and redlines</w:t>
      </w:r>
      <w:r w:rsidR="00AE7C66">
        <w:t xml:space="preserve"> to</w:t>
      </w:r>
      <w:r w:rsidR="0012453A">
        <w:t xml:space="preserve"> ensur</w:t>
      </w:r>
      <w:r w:rsidR="00AE7C66">
        <w:t>e</w:t>
      </w:r>
      <w:r w:rsidR="0012453A">
        <w:t xml:space="preserve"> version control.</w:t>
      </w:r>
      <w:r w:rsidR="00AC544B">
        <w:t xml:space="preserve"> </w:t>
      </w:r>
      <w:r w:rsidR="00AC544B">
        <w:t>Oversaw and managed expenses and time entries to assure timely processing.</w:t>
      </w:r>
    </w:p>
    <w:p w14:paraId="39417581" w14:textId="1F45B7CC" w:rsidP="00091002" w:rsidR="00BE2EE1" w:rsidRDefault="00BE2EE1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>
        <w:t>Generated and transmitted client invoices and accounts receivables as well as tracked and recorded business opportunities and case openings in Salesforce.</w:t>
      </w:r>
    </w:p>
    <w:p w14:paraId="13C21049" w14:textId="6C880555" w:rsidP="00091002" w:rsidR="00D94879" w:rsidRDefault="000C06F5" w:rsidRPr="003C3C02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 w:rsidRPr="000C06F5">
        <w:t>Scheduled and organized meetings, calls, and international and domestic travel for direct reports.</w:t>
      </w:r>
    </w:p>
    <w:p w14:paraId="16F77A98" w14:textId="4CA8400A" w:rsidP="00091002" w:rsidR="00D94879" w:rsidRDefault="0082688A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 w:rsidRPr="0082688A">
        <w:t>Coordinated 2017 compliance and ethics training for New York office at Cornell Club.</w:t>
      </w:r>
    </w:p>
    <w:p w14:paraId="3E148C13" w14:textId="1B6B970C" w:rsidP="00091002" w:rsidR="00F50529" w:rsidRDefault="009C106E" w:rsidRPr="003C3C02">
      <w:pPr>
        <w:pStyle w:val="CompanyBlock"/>
        <w:spacing w:before="240"/>
        <w:jc w:val="both"/>
        <w:rPr>
          <w:color w:val="294433"/>
        </w:rPr>
      </w:pPr>
      <w:r w:rsidRPr="009C106E">
        <w:rPr>
          <w:color w:val="294433"/>
        </w:rPr>
        <w:t>Reed Smith, LLP</w:t>
      </w:r>
      <w:r w:rsidR="009621B6">
        <w:rPr>
          <w:color w:val="294433"/>
        </w:rPr>
        <w:t xml:space="preserve"> – </w:t>
      </w:r>
      <w:r w:rsidRPr="009C106E">
        <w:rPr>
          <w:color w:val="294433"/>
        </w:rPr>
        <w:t>New York, N</w:t>
      </w:r>
      <w:r w:rsidR="009621B6">
        <w:rPr>
          <w:color w:val="294433"/>
        </w:rPr>
        <w:t>Y</w:t>
      </w:r>
      <w:r w:rsidR="00F50529" w:rsidRPr="003C3C02">
        <w:rPr>
          <w:color w:val="294433"/>
        </w:rPr>
        <w:tab/>
      </w:r>
      <w:r w:rsidR="002553CF">
        <w:rPr>
          <w:color w:val="294433"/>
        </w:rPr>
        <w:t>2011</w:t>
      </w:r>
      <w:r w:rsidR="00F50529" w:rsidRPr="003C3C02">
        <w:rPr>
          <w:color w:val="294433"/>
        </w:rPr>
        <w:t xml:space="preserve"> – </w:t>
      </w:r>
      <w:r w:rsidR="00110EB3">
        <w:rPr>
          <w:color w:val="294433"/>
        </w:rPr>
        <w:t>2016</w:t>
      </w:r>
    </w:p>
    <w:p w14:paraId="354E7797" w14:textId="0E7DB33F" w:rsidP="00F50529" w:rsidR="00F50529" w:rsidRDefault="003B37EF" w:rsidRPr="003C3C02">
      <w:pPr>
        <w:pStyle w:val="JobTitleBlock"/>
        <w:ind w:left="0"/>
        <w:contextualSpacing w:val="0"/>
        <w:jc w:val="both"/>
        <w:rPr>
          <w:b w:val="0"/>
          <w:bCs w:val="0"/>
          <w:color w:val="294433"/>
        </w:rPr>
      </w:pPr>
      <w:r w:rsidRPr="003B37EF">
        <w:rPr>
          <w:b w:val="0"/>
          <w:bCs w:val="0"/>
          <w:color w:val="294433"/>
        </w:rPr>
        <w:t>Legal Assistant</w:t>
      </w:r>
    </w:p>
    <w:p w14:paraId="13FF2E38" w14:textId="51310B68" w:rsidP="00AE30F5" w:rsidR="009055B8" w:rsidRDefault="00AE30F5">
      <w:pPr>
        <w:pStyle w:val="JobDescription"/>
        <w:jc w:val="both"/>
      </w:pPr>
      <w:r>
        <w:t>Generated precise client invoices</w:t>
      </w:r>
      <w:r w:rsidR="00A253B7">
        <w:t xml:space="preserve">, </w:t>
      </w:r>
      <w:r>
        <w:t>includ</w:t>
      </w:r>
      <w:r w:rsidR="00A253B7">
        <w:t>ing</w:t>
      </w:r>
      <w:r>
        <w:t xml:space="preserve"> comprehensive fee details, cost center information, and client revisions by utilizing 3E.</w:t>
      </w:r>
      <w:r w:rsidR="001E7E0D">
        <w:t xml:space="preserve"> </w:t>
      </w:r>
      <w:r>
        <w:t>Facilitated blacklining, redlining, and version control for multiple documents through CompareShare and Word.</w:t>
      </w:r>
      <w:r w:rsidR="00440A12">
        <w:t xml:space="preserve"> </w:t>
      </w:r>
      <w:r w:rsidR="00440A12">
        <w:t>Designed and developed persuasive client pitch PowerPoint presentations.</w:t>
      </w:r>
      <w:r w:rsidR="00CB2469">
        <w:t xml:space="preserve"> </w:t>
      </w:r>
      <w:r w:rsidR="00CB2469">
        <w:t>Managed check requests, expense reports, and new business intake, including conflicts checks, and ensured appropriate follow-up using 3E.</w:t>
      </w:r>
      <w:r w:rsidR="005F7BE2">
        <w:t xml:space="preserve"> </w:t>
      </w:r>
      <w:r w:rsidR="005F7BE2">
        <w:t>Maintained accurate time entries for billing purposes for partners and associates.</w:t>
      </w:r>
    </w:p>
    <w:p w14:paraId="0799A856" w14:textId="2CDBA457" w:rsidP="00091002" w:rsidR="00250256" w:rsidRDefault="00250256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>
        <w:t>Collaborated with business development department to produce bond volumes for company's library.</w:t>
      </w:r>
    </w:p>
    <w:p w14:paraId="4AA915D7" w14:textId="0DE7905B" w:rsidP="00091002" w:rsidR="00F50529" w:rsidRDefault="00E50008" w:rsidRPr="003C3C02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 w:rsidRPr="00E50008">
        <w:t xml:space="preserve">Coordinated domestic and international travel arrangements for three </w:t>
      </w:r>
      <w:r w:rsidR="009235EA">
        <w:t>p</w:t>
      </w:r>
      <w:r w:rsidRPr="00E50008">
        <w:t xml:space="preserve">artners and two </w:t>
      </w:r>
      <w:r w:rsidR="009235EA">
        <w:t>a</w:t>
      </w:r>
      <w:r w:rsidRPr="00E50008">
        <w:t>ssociates.</w:t>
      </w:r>
    </w:p>
    <w:p w14:paraId="4D3324B8" w14:textId="77D226B4" w:rsidP="00091002" w:rsidR="00F50529" w:rsidRDefault="00F81684" w:rsidRPr="003C3C02">
      <w:pPr>
        <w:pStyle w:val="JDAccomplishment"/>
        <w:numPr>
          <w:ilvl w:val="0"/>
          <w:numId w:val="8"/>
        </w:numPr>
        <w:spacing w:after="60"/>
        <w:ind w:left="648"/>
        <w:contextualSpacing w:val="0"/>
        <w:jc w:val="both"/>
      </w:pPr>
      <w:r w:rsidRPr="00F81684">
        <w:t>Promoted company's practice by collaborating with marketing department.</w:t>
      </w:r>
    </w:p>
    <w:p w14:paraId="55F72A60" w14:textId="32BE469E" w:rsidP="00091002" w:rsidR="007E5D2A" w:rsidRDefault="007E5D2A" w:rsidRPr="003C3C02">
      <w:pPr>
        <w:pStyle w:val="SectionHeading"/>
        <w:spacing w:before="240"/>
        <w:jc w:val="both"/>
        <w:rPr>
          <w:color w:val="294433"/>
        </w:rPr>
      </w:pPr>
      <w:r w:rsidRPr="003C3C02">
        <w:rPr>
          <w:color w:val="294433"/>
        </w:rPr>
        <w:t>Additional Experience</w:t>
      </w:r>
    </w:p>
    <w:p w14:paraId="062199D8" w14:textId="1373E4C6" w:rsidP="00091002" w:rsidR="007E5D2A" w:rsidRDefault="00F203B3" w:rsidRPr="00DB7B9B">
      <w:pPr>
        <w:pStyle w:val="JobTitleBlock"/>
        <w:spacing w:after="60"/>
        <w:contextualSpacing w:val="0"/>
        <w:jc w:val="both"/>
        <w:rPr>
          <w:b w:val="0"/>
          <w:bCs w:val="0"/>
          <w:color w:val="294433"/>
        </w:rPr>
      </w:pPr>
      <w:r w:rsidRPr="00F203B3">
        <w:rPr>
          <w:color w:val="294433"/>
        </w:rPr>
        <w:t>Sr. Executive Assistant, Member Body Development</w:t>
      </w:r>
      <w:r w:rsidR="00F35B05">
        <w:rPr>
          <w:color w:val="294433"/>
        </w:rPr>
        <w:t xml:space="preserve">, </w:t>
      </w:r>
      <w:r w:rsidR="00DE07AF" w:rsidRPr="00DB7B9B">
        <w:rPr>
          <w:b w:val="0"/>
          <w:bCs w:val="0"/>
          <w:color w:val="294433"/>
        </w:rPr>
        <w:t xml:space="preserve">International Federation </w:t>
      </w:r>
      <w:r w:rsidR="00DB7B9B" w:rsidRPr="00DB7B9B">
        <w:rPr>
          <w:b w:val="0"/>
          <w:bCs w:val="0"/>
          <w:color w:val="294433"/>
        </w:rPr>
        <w:t>o</w:t>
      </w:r>
      <w:r w:rsidR="00DE07AF" w:rsidRPr="00DB7B9B">
        <w:rPr>
          <w:b w:val="0"/>
          <w:bCs w:val="0"/>
          <w:color w:val="294433"/>
        </w:rPr>
        <w:t>f Accountants</w:t>
      </w:r>
      <w:r w:rsidR="00DB7B9B" w:rsidRPr="00DB7B9B">
        <w:rPr>
          <w:b w:val="0"/>
          <w:bCs w:val="0"/>
          <w:color w:val="294433"/>
        </w:rPr>
        <w:t xml:space="preserve"> – </w:t>
      </w:r>
      <w:r w:rsidR="00DE07AF" w:rsidRPr="00DB7B9B">
        <w:rPr>
          <w:b w:val="0"/>
          <w:bCs w:val="0"/>
          <w:color w:val="294433"/>
        </w:rPr>
        <w:t xml:space="preserve">New York, </w:t>
      </w:r>
      <w:r w:rsidR="00DB7B9B" w:rsidRPr="00DB7B9B">
        <w:rPr>
          <w:b w:val="0"/>
          <w:bCs w:val="0"/>
          <w:color w:val="294433"/>
        </w:rPr>
        <w:t>NY</w:t>
      </w:r>
    </w:p>
    <w:p w14:paraId="63A172C7" w14:textId="3F17DD52" w:rsidP="00091002" w:rsidR="00E3168B" w:rsidRDefault="009E1921" w:rsidRPr="00A6145D">
      <w:pPr>
        <w:pStyle w:val="JobTitleBlock"/>
        <w:spacing w:after="60"/>
        <w:contextualSpacing w:val="0"/>
        <w:jc w:val="both"/>
        <w:rPr>
          <w:b w:val="0"/>
          <w:bCs w:val="0"/>
          <w:color w:val="294433"/>
        </w:rPr>
      </w:pPr>
      <w:r w:rsidRPr="009E1921">
        <w:rPr>
          <w:color w:val="294433"/>
        </w:rPr>
        <w:t xml:space="preserve">Executive Assistant, </w:t>
      </w:r>
      <w:r w:rsidRPr="00A6145D">
        <w:rPr>
          <w:b w:val="0"/>
          <w:bCs w:val="0"/>
          <w:color w:val="294433"/>
        </w:rPr>
        <w:t>Compliance Department</w:t>
      </w:r>
      <w:r w:rsidR="00E3168B" w:rsidRPr="00A6145D">
        <w:rPr>
          <w:b w:val="0"/>
          <w:bCs w:val="0"/>
          <w:color w:val="294433"/>
        </w:rPr>
        <w:t xml:space="preserve">, </w:t>
      </w:r>
      <w:r w:rsidR="007228AD" w:rsidRPr="00A6145D">
        <w:rPr>
          <w:b w:val="0"/>
          <w:bCs w:val="0"/>
          <w:color w:val="294433"/>
        </w:rPr>
        <w:t>New York City Economic Development Corporation</w:t>
      </w:r>
      <w:r w:rsidRPr="00A6145D">
        <w:rPr>
          <w:b w:val="0"/>
          <w:bCs w:val="0"/>
          <w:color w:val="294433"/>
        </w:rPr>
        <w:t xml:space="preserve"> – </w:t>
      </w:r>
      <w:r w:rsidR="007228AD" w:rsidRPr="00A6145D">
        <w:rPr>
          <w:b w:val="0"/>
          <w:bCs w:val="0"/>
          <w:color w:val="294433"/>
        </w:rPr>
        <w:t>New York, N</w:t>
      </w:r>
      <w:r w:rsidRPr="00A6145D">
        <w:rPr>
          <w:b w:val="0"/>
          <w:bCs w:val="0"/>
          <w:color w:val="294433"/>
        </w:rPr>
        <w:t>Y</w:t>
      </w:r>
    </w:p>
    <w:p w14:paraId="60CCB72A" w14:textId="23439825" w:rsidP="00091002" w:rsidR="00E3168B" w:rsidRDefault="0070618E">
      <w:pPr>
        <w:pStyle w:val="JobTitleBlock"/>
        <w:spacing w:after="60"/>
        <w:contextualSpacing w:val="0"/>
        <w:jc w:val="both"/>
        <w:rPr>
          <w:b w:val="0"/>
          <w:bCs w:val="0"/>
          <w:color w:val="294433"/>
        </w:rPr>
      </w:pPr>
      <w:r w:rsidRPr="0070618E">
        <w:rPr>
          <w:color w:val="294433"/>
        </w:rPr>
        <w:t xml:space="preserve">Sr. Administrative Assistant, </w:t>
      </w:r>
      <w:r w:rsidRPr="005C403E">
        <w:rPr>
          <w:b w:val="0"/>
          <w:bCs w:val="0"/>
          <w:color w:val="294433"/>
        </w:rPr>
        <w:t>Department of Institutional Advancement</w:t>
      </w:r>
      <w:r w:rsidR="00E3168B" w:rsidRPr="005C403E">
        <w:rPr>
          <w:b w:val="0"/>
          <w:bCs w:val="0"/>
          <w:color w:val="294433"/>
        </w:rPr>
        <w:t xml:space="preserve">, </w:t>
      </w:r>
      <w:r w:rsidR="00E97115" w:rsidRPr="005C403E">
        <w:rPr>
          <w:b w:val="0"/>
          <w:bCs w:val="0"/>
          <w:color w:val="294433"/>
        </w:rPr>
        <w:t>Spelman College</w:t>
      </w:r>
      <w:r w:rsidR="009F29BA" w:rsidRPr="005C403E">
        <w:rPr>
          <w:b w:val="0"/>
          <w:bCs w:val="0"/>
          <w:color w:val="294433"/>
        </w:rPr>
        <w:t xml:space="preserve"> – </w:t>
      </w:r>
      <w:r w:rsidR="00E97115" w:rsidRPr="005C403E">
        <w:rPr>
          <w:b w:val="0"/>
          <w:bCs w:val="0"/>
          <w:color w:val="294433"/>
        </w:rPr>
        <w:t xml:space="preserve">Atlanta, </w:t>
      </w:r>
      <w:r w:rsidR="009F29BA" w:rsidRPr="005C403E">
        <w:rPr>
          <w:b w:val="0"/>
          <w:bCs w:val="0"/>
          <w:color w:val="294433"/>
        </w:rPr>
        <w:t>GA</w:t>
      </w:r>
    </w:p>
    <w:p w14:paraId="73309855" w14:textId="0C71B93C" w:rsidP="00091002" w:rsidR="007D1346" w:rsidRDefault="00843748">
      <w:pPr>
        <w:pStyle w:val="JobTitleBlock"/>
        <w:spacing w:after="60"/>
        <w:contextualSpacing w:val="0"/>
        <w:jc w:val="both"/>
        <w:rPr>
          <w:b w:val="0"/>
          <w:bCs w:val="0"/>
          <w:color w:val="294433"/>
        </w:rPr>
      </w:pPr>
      <w:r w:rsidRPr="00CE28EF">
        <w:rPr>
          <w:color w:val="294433"/>
        </w:rPr>
        <w:t>Administrative Secretary, Nutrition,</w:t>
      </w:r>
      <w:r w:rsidRPr="00843748">
        <w:rPr>
          <w:b w:val="0"/>
          <w:bCs w:val="0"/>
          <w:color w:val="294433"/>
        </w:rPr>
        <w:t xml:space="preserve"> Food Studies, and Public Health Department</w:t>
      </w:r>
      <w:r w:rsidR="007909FB">
        <w:rPr>
          <w:b w:val="0"/>
          <w:bCs w:val="0"/>
          <w:color w:val="294433"/>
        </w:rPr>
        <w:t xml:space="preserve">, </w:t>
      </w:r>
      <w:r w:rsidR="007D1346" w:rsidRPr="007D1346">
        <w:rPr>
          <w:b w:val="0"/>
          <w:bCs w:val="0"/>
          <w:color w:val="294433"/>
        </w:rPr>
        <w:t>New York University</w:t>
      </w:r>
      <w:r w:rsidR="007909FB">
        <w:rPr>
          <w:b w:val="0"/>
          <w:bCs w:val="0"/>
          <w:color w:val="294433"/>
        </w:rPr>
        <w:t xml:space="preserve"> – </w:t>
      </w:r>
      <w:r w:rsidR="007D1346" w:rsidRPr="007D1346">
        <w:rPr>
          <w:b w:val="0"/>
          <w:bCs w:val="0"/>
          <w:color w:val="294433"/>
        </w:rPr>
        <w:t xml:space="preserve">New York, </w:t>
      </w:r>
      <w:r w:rsidR="00AC0BEC">
        <w:rPr>
          <w:b w:val="0"/>
          <w:bCs w:val="0"/>
          <w:color w:val="294433"/>
        </w:rPr>
        <w:t>NY</w:t>
      </w:r>
    </w:p>
    <w:p w14:paraId="01DBF45D" w14:textId="0F2E78B1" w:rsidP="00091002" w:rsidR="00CE28EF" w:rsidRDefault="00BB5928">
      <w:pPr>
        <w:pStyle w:val="JobTitleBlock"/>
        <w:spacing w:after="60"/>
        <w:contextualSpacing w:val="0"/>
        <w:jc w:val="both"/>
        <w:rPr>
          <w:b w:val="0"/>
          <w:bCs w:val="0"/>
          <w:color w:val="294433"/>
        </w:rPr>
      </w:pPr>
      <w:r w:rsidRPr="005B5598">
        <w:rPr>
          <w:color w:val="294433"/>
        </w:rPr>
        <w:t>Development Associate, Department of Development</w:t>
      </w:r>
      <w:r w:rsidR="00314FD3" w:rsidRPr="005B5598">
        <w:rPr>
          <w:color w:val="294433"/>
        </w:rPr>
        <w:t>,</w:t>
      </w:r>
      <w:r w:rsidR="00314FD3">
        <w:rPr>
          <w:b w:val="0"/>
          <w:bCs w:val="0"/>
          <w:color w:val="294433"/>
        </w:rPr>
        <w:t xml:space="preserve"> </w:t>
      </w:r>
      <w:r w:rsidR="008C3A89" w:rsidRPr="008C3A89">
        <w:rPr>
          <w:b w:val="0"/>
          <w:bCs w:val="0"/>
          <w:color w:val="294433"/>
        </w:rPr>
        <w:t xml:space="preserve">Center </w:t>
      </w:r>
      <w:r w:rsidR="005B5598">
        <w:rPr>
          <w:b w:val="0"/>
          <w:bCs w:val="0"/>
          <w:color w:val="294433"/>
        </w:rPr>
        <w:t>f</w:t>
      </w:r>
      <w:r w:rsidR="008C3A89" w:rsidRPr="008C3A89">
        <w:rPr>
          <w:b w:val="0"/>
          <w:bCs w:val="0"/>
          <w:color w:val="294433"/>
        </w:rPr>
        <w:t xml:space="preserve">or </w:t>
      </w:r>
      <w:r w:rsidR="005B5598">
        <w:rPr>
          <w:b w:val="0"/>
          <w:bCs w:val="0"/>
          <w:color w:val="294433"/>
        </w:rPr>
        <w:t>t</w:t>
      </w:r>
      <w:r w:rsidR="008C3A89" w:rsidRPr="008C3A89">
        <w:rPr>
          <w:b w:val="0"/>
          <w:bCs w:val="0"/>
          <w:color w:val="294433"/>
        </w:rPr>
        <w:t xml:space="preserve">he Independence </w:t>
      </w:r>
      <w:r w:rsidR="00526839">
        <w:rPr>
          <w:b w:val="0"/>
          <w:bCs w:val="0"/>
          <w:color w:val="294433"/>
        </w:rPr>
        <w:t>o</w:t>
      </w:r>
      <w:r w:rsidR="008C3A89" w:rsidRPr="008C3A89">
        <w:rPr>
          <w:b w:val="0"/>
          <w:bCs w:val="0"/>
          <w:color w:val="294433"/>
        </w:rPr>
        <w:t>f The Disabled</w:t>
      </w:r>
      <w:r w:rsidR="005B5598">
        <w:rPr>
          <w:b w:val="0"/>
          <w:bCs w:val="0"/>
          <w:color w:val="294433"/>
        </w:rPr>
        <w:t xml:space="preserve"> – </w:t>
      </w:r>
      <w:r w:rsidR="008C3A89" w:rsidRPr="008C3A89">
        <w:rPr>
          <w:b w:val="0"/>
          <w:bCs w:val="0"/>
          <w:color w:val="294433"/>
        </w:rPr>
        <w:t>New York, N</w:t>
      </w:r>
      <w:r w:rsidR="005B5598">
        <w:rPr>
          <w:b w:val="0"/>
          <w:bCs w:val="0"/>
          <w:color w:val="294433"/>
        </w:rPr>
        <w:t>Y</w:t>
      </w:r>
    </w:p>
    <w:p w14:paraId="5993EB44" w14:textId="05689F3A" w:rsidP="00091002" w:rsidR="004C6DE5" w:rsidRDefault="00290FAA" w:rsidRPr="005C403E">
      <w:pPr>
        <w:pStyle w:val="JobTitleBlock"/>
        <w:spacing w:after="60"/>
        <w:contextualSpacing w:val="0"/>
        <w:jc w:val="both"/>
        <w:rPr>
          <w:b w:val="0"/>
          <w:bCs w:val="0"/>
          <w:color w:val="294433"/>
        </w:rPr>
      </w:pPr>
      <w:r w:rsidRPr="00E247FD">
        <w:rPr>
          <w:color w:val="294433"/>
        </w:rPr>
        <w:t>Development Assistant,</w:t>
      </w:r>
      <w:r w:rsidRPr="00290FAA">
        <w:rPr>
          <w:b w:val="0"/>
          <w:bCs w:val="0"/>
          <w:color w:val="294433"/>
        </w:rPr>
        <w:t xml:space="preserve"> Executive Office</w:t>
      </w:r>
      <w:r w:rsidR="005B16DE">
        <w:rPr>
          <w:b w:val="0"/>
          <w:bCs w:val="0"/>
          <w:color w:val="294433"/>
        </w:rPr>
        <w:t xml:space="preserve">, </w:t>
      </w:r>
      <w:r w:rsidR="00BE76CC" w:rsidRPr="00BE76CC">
        <w:rPr>
          <w:b w:val="0"/>
          <w:bCs w:val="0"/>
          <w:color w:val="294433"/>
        </w:rPr>
        <w:t>Harlem Dowling Westside Center – New York, N</w:t>
      </w:r>
      <w:r w:rsidR="00526839">
        <w:rPr>
          <w:b w:val="0"/>
          <w:bCs w:val="0"/>
          <w:color w:val="294433"/>
        </w:rPr>
        <w:t>Y</w:t>
      </w:r>
    </w:p>
    <w:p w14:paraId="33E479C6" w14:textId="77777777" w:rsidP="00091002" w:rsidR="007E5D2A" w:rsidRDefault="007E5D2A" w:rsidRPr="003C3C02">
      <w:pPr>
        <w:pStyle w:val="SectionHeading"/>
        <w:spacing w:before="240"/>
        <w:jc w:val="both"/>
        <w:rPr>
          <w:color w:val="294433"/>
        </w:rPr>
      </w:pPr>
      <w:r w:rsidRPr="003C3C02">
        <w:rPr>
          <w:color w:val="294433"/>
        </w:rPr>
        <w:t>Education</w:t>
      </w:r>
    </w:p>
    <w:p w14:paraId="5F206EBC" w14:textId="23052A47" w:rsidP="003C3C02" w:rsidR="007E5D2A" w:rsidRDefault="00436691" w:rsidRPr="003C3C02">
      <w:pPr>
        <w:pStyle w:val="EduDegree"/>
        <w:ind w:left="0"/>
        <w:jc w:val="both"/>
        <w:rPr>
          <w:color w:val="294433"/>
        </w:rPr>
      </w:pPr>
      <w:r w:rsidRPr="00436691">
        <w:rPr>
          <w:color w:val="294433"/>
          <w:highlight w:val="yellow"/>
        </w:rPr>
        <w:t>Degree/Qualification/Diploma Name</w:t>
      </w:r>
    </w:p>
    <w:p w14:paraId="7A450905" w14:textId="700C11D4" w:rsidP="003C3C02" w:rsidR="007E5D2A" w:rsidRDefault="00220842" w:rsidRPr="003C3C02">
      <w:pPr>
        <w:pStyle w:val="EduInfo"/>
        <w:contextualSpacing w:val="0"/>
        <w:jc w:val="both"/>
      </w:pPr>
      <w:r w:rsidRPr="00220842">
        <w:t>Howard University</w:t>
      </w:r>
      <w:r w:rsidR="00253799">
        <w:t xml:space="preserve"> – </w:t>
      </w:r>
      <w:r w:rsidR="00253799" w:rsidRPr="00253799">
        <w:rPr>
          <w:highlight w:val="yellow"/>
        </w:rPr>
        <w:t>Location</w:t>
      </w:r>
    </w:p>
    <w:p w14:paraId="4AA622E7" w14:textId="77777777" w:rsidP="00091002" w:rsidR="007E5D2A" w:rsidRDefault="007E5D2A" w:rsidRPr="003C3C02">
      <w:pPr>
        <w:pStyle w:val="SectionHeading"/>
        <w:spacing w:before="240"/>
        <w:jc w:val="both"/>
        <w:rPr>
          <w:color w:val="294433"/>
        </w:rPr>
      </w:pPr>
      <w:r w:rsidRPr="003C3C02">
        <w:rPr>
          <w:color w:val="294433"/>
        </w:rPr>
        <w:t>Certifications</w:t>
      </w:r>
    </w:p>
    <w:p w14:paraId="3E68A9DE" w14:textId="2B4544F3" w:rsidP="003C3C02" w:rsidR="000B11EC" w:rsidRDefault="006D000E" w:rsidRPr="003C3C02">
      <w:pPr>
        <w:pStyle w:val="AdditionalList"/>
        <w:numPr>
          <w:ilvl w:val="0"/>
          <w:numId w:val="0"/>
        </w:numPr>
        <w:contextualSpacing w:val="0"/>
        <w:jc w:val="both"/>
      </w:pPr>
      <w:r w:rsidRPr="006D000E">
        <w:t>Notary Public, Bronx County, 2026</w:t>
      </w:r>
    </w:p>
    <w:p w14:paraId="4ACDE0F8" w14:textId="470352A1" w:rsidP="00091002" w:rsidR="007E5D2A" w:rsidRDefault="00EE0698" w:rsidRPr="003C3C02">
      <w:pPr>
        <w:pStyle w:val="SectionHeading"/>
        <w:spacing w:before="240"/>
        <w:jc w:val="both"/>
        <w:rPr>
          <w:color w:val="294433"/>
        </w:rPr>
      </w:pPr>
      <w:r>
        <w:rPr>
          <w:color w:val="294433"/>
        </w:rPr>
        <w:t>Technical Proficiencies</w:t>
      </w:r>
    </w:p>
    <w:p w14:paraId="0C91F756" w14:textId="190C4A6B" w:rsidP="003C3C02" w:rsidR="00D94879" w:rsidRDefault="00867FA1" w:rsidRPr="003C3C02">
      <w:pPr>
        <w:jc w:val="both"/>
        <w:rPr>
          <w:rFonts w:ascii="Corbel" w:hAnsi="Corbel"/>
        </w:rPr>
      </w:pPr>
      <w:r w:rsidRPr="00867FA1">
        <w:rPr>
          <w:rFonts w:ascii="Franklin Gothic Book" w:hAnsi="Franklin Gothic Book"/>
          <w:sz w:val="20"/>
          <w:szCs w:val="20"/>
        </w:rPr>
        <w:t xml:space="preserve">MS Office </w:t>
      </w:r>
      <w:r w:rsidR="00684504">
        <w:rPr>
          <w:rFonts w:ascii="Franklin Gothic Book" w:hAnsi="Franklin Gothic Book"/>
          <w:sz w:val="20"/>
          <w:szCs w:val="20"/>
        </w:rPr>
        <w:t>Suite</w:t>
      </w:r>
      <w:r w:rsidR="004C3082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Hyperstyles</w:t>
      </w:r>
      <w:r w:rsidR="00E0074F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InTapp</w:t>
      </w:r>
      <w:r w:rsidR="00B42907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Nuance PDF Pro</w:t>
      </w:r>
      <w:r w:rsidR="00A82CDB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DocXTools</w:t>
      </w:r>
      <w:r w:rsidR="004E340B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Litera</w:t>
      </w:r>
      <w:r w:rsidR="001F3E65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Workshare</w:t>
      </w:r>
      <w:r w:rsidR="003D6B0E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iManage</w:t>
      </w:r>
      <w:r w:rsidR="004533FA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3E</w:t>
      </w:r>
      <w:r w:rsidR="00E65490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DTE</w:t>
      </w:r>
      <w:r w:rsidR="00E65490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Salesforce</w:t>
      </w:r>
      <w:r w:rsidR="005D1583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Chrome River</w:t>
      </w:r>
      <w:r w:rsidR="00703909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Metastorm</w:t>
      </w:r>
      <w:r w:rsidR="00234FAE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Jovaco</w:t>
      </w:r>
      <w:r w:rsidR="002F7FB6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Lexis Nexis</w:t>
      </w:r>
      <w:r w:rsidR="00AD28B7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PACER</w:t>
      </w:r>
      <w:r w:rsidR="00FE3192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Wix</w:t>
      </w:r>
      <w:r w:rsidR="00F33BF1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WebEx</w:t>
      </w:r>
      <w:r w:rsidR="009343C9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MS Teams</w:t>
      </w:r>
      <w:r w:rsidR="0007676F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Zoom</w:t>
      </w:r>
      <w:r w:rsidR="007E2A32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Concep</w:t>
      </w:r>
      <w:r w:rsidR="00D26B8B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>Egencia</w:t>
      </w:r>
      <w:r w:rsidR="00A95005">
        <w:rPr>
          <w:rFonts w:ascii="Franklin Gothic Book" w:hAnsi="Franklin Gothic Book"/>
          <w:sz w:val="20"/>
          <w:szCs w:val="20"/>
        </w:rPr>
        <w:t xml:space="preserve"> | </w:t>
      </w:r>
      <w:r w:rsidRPr="00867FA1">
        <w:rPr>
          <w:rFonts w:ascii="Franklin Gothic Book" w:hAnsi="Franklin Gothic Book"/>
          <w:sz w:val="20"/>
          <w:szCs w:val="20"/>
        </w:rPr>
        <w:t xml:space="preserve">International and Domestic </w:t>
      </w:r>
      <w:r w:rsidR="00173A21">
        <w:rPr>
          <w:rFonts w:ascii="Franklin Gothic Book" w:hAnsi="Franklin Gothic Book"/>
          <w:sz w:val="20"/>
          <w:szCs w:val="20"/>
        </w:rPr>
        <w:t>T</w:t>
      </w:r>
      <w:r w:rsidRPr="00867FA1">
        <w:rPr>
          <w:rFonts w:ascii="Franklin Gothic Book" w:hAnsi="Franklin Gothic Book"/>
          <w:sz w:val="20"/>
          <w:szCs w:val="20"/>
        </w:rPr>
        <w:t xml:space="preserve">ravel </w:t>
      </w:r>
      <w:r w:rsidR="00173A21">
        <w:rPr>
          <w:rFonts w:ascii="Franklin Gothic Book" w:hAnsi="Franklin Gothic Book"/>
          <w:sz w:val="20"/>
          <w:szCs w:val="20"/>
        </w:rPr>
        <w:t>A</w:t>
      </w:r>
      <w:r w:rsidRPr="00867FA1">
        <w:rPr>
          <w:rFonts w:ascii="Franklin Gothic Book" w:hAnsi="Franklin Gothic Book"/>
          <w:sz w:val="20"/>
          <w:szCs w:val="20"/>
        </w:rPr>
        <w:t>rrangements.</w:t>
      </w:r>
    </w:p>
    <w:sectPr w:rsidR="00D94879" w:rsidRPr="003C3C02" w:rsidSect="00123ED9">
      <w:footerReference r:id="rId9" w:type="default"/>
      <w:pgSz w:h="15840" w:w="12240"/>
      <w:pgMar w:bottom="454" w:footer="0" w:gutter="0" w:header="170" w:left="720" w:right="720" w:top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85B3" w14:textId="77777777" w:rsidR="00537B37" w:rsidRDefault="00537B37" w:rsidP="00641691">
      <w:r>
        <w:separator/>
      </w:r>
    </w:p>
  </w:endnote>
  <w:endnote w:type="continuationSeparator" w:id="0">
    <w:p w14:paraId="5CC7ECB2" w14:textId="77777777" w:rsidR="00537B37" w:rsidRDefault="00537B37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1AB1E1B3" w14:textId="77777777" w:rsidR="00641691" w:rsidRDefault="00641691" w:rsidRPr="00B6594D">
    <w:pPr>
      <w:tabs>
        <w:tab w:pos="4550" w:val="center"/>
        <w:tab w:pos="5818" w:val="left"/>
      </w:tabs>
      <w:ind w:right="260"/>
      <w:jc w:val="right"/>
      <w:rPr>
        <w:rFonts w:ascii="Century" w:hAnsi="Century"/>
        <w:color w:val="0F5581"/>
        <w:sz w:val="18"/>
        <w:szCs w:val="18"/>
      </w:rPr>
    </w:pPr>
    <w:r w:rsidRPr="00B6594D">
      <w:rPr>
        <w:rFonts w:ascii="Century" w:hAnsi="Century"/>
        <w:color w:val="0F5581"/>
        <w:spacing w:val="60"/>
        <w:sz w:val="18"/>
        <w:szCs w:val="18"/>
      </w:rPr>
      <w:t>Page</w:t>
    </w:r>
    <w:r w:rsidRPr="00B6594D">
      <w:rPr>
        <w:rFonts w:ascii="Century" w:hAnsi="Century"/>
        <w:color w:val="0F5581"/>
        <w:sz w:val="18"/>
        <w:szCs w:val="18"/>
      </w:rPr>
      <w:t xml:space="preserve">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PAGE 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Pr="00B6594D">
      <w:rPr>
        <w:rFonts w:ascii="Century" w:hAnsi="Century"/>
        <w:noProof/>
        <w:color w:val="0F5581"/>
        <w:sz w:val="18"/>
        <w:szCs w:val="18"/>
      </w:rPr>
      <w:t>1</w:t>
    </w:r>
    <w:r w:rsidRPr="00B6594D">
      <w:rPr>
        <w:rFonts w:ascii="Century" w:hAnsi="Century"/>
        <w:color w:val="0F5581"/>
        <w:sz w:val="18"/>
        <w:szCs w:val="18"/>
      </w:rPr>
      <w:fldChar w:fldCharType="end"/>
    </w:r>
    <w:r w:rsidRPr="00B6594D">
      <w:rPr>
        <w:rFonts w:ascii="Century" w:hAnsi="Century"/>
        <w:color w:val="0F5581"/>
        <w:sz w:val="18"/>
        <w:szCs w:val="18"/>
      </w:rPr>
      <w:t xml:space="preserve"> |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NUMPAGES  \* Arabic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Pr="00B6594D">
      <w:rPr>
        <w:rFonts w:ascii="Century" w:hAnsi="Century"/>
        <w:noProof/>
        <w:color w:val="0F5581"/>
        <w:sz w:val="18"/>
        <w:szCs w:val="18"/>
      </w:rPr>
      <w:t>1</w:t>
    </w:r>
    <w:r w:rsidRPr="00B6594D">
      <w:rPr>
        <w:rFonts w:ascii="Century" w:hAnsi="Century"/>
        <w:color w:val="0F5581"/>
        <w:sz w:val="18"/>
        <w:szCs w:val="18"/>
      </w:rPr>
      <w:fldChar w:fldCharType="end"/>
    </w:r>
  </w:p>
  <w:p w14:paraId="10AE262F" w14:textId="3B753653" w:rsidR="00641691" w:rsidRDefault="00641691" w:rsidRPr="00B6594D">
    <w:pPr>
      <w:pStyle w:val="Footer"/>
      <w:rPr>
        <w:rFonts w:ascii="Century" w:hAnsi="Century"/>
        <w:color w:val="0F5581"/>
      </w:rPr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A9D28AC" w14:textId="77777777" w:rsidP="00641691" w:rsidR="00537B37" w:rsidRDefault="00537B37">
      <w:r>
        <w:separator/>
      </w:r>
    </w:p>
  </w:footnote>
  <w:footnote w:id="0" w:type="continuationSeparator">
    <w:p w14:paraId="268058D4" w14:textId="77777777" w:rsidP="00641691" w:rsidR="00537B37" w:rsidRDefault="00537B3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hanging="360" w:left="907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627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347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067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787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507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227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947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667"/>
      </w:pPr>
      <w:rPr>
        <w:rFonts w:ascii="Wingdings" w:hAnsi="Wingdings" w:hint="default"/>
      </w:rPr>
    </w:lvl>
  </w:abstractNum>
  <w:abstractNum w15:restartNumberingAfterBreak="0" w:abstractNumId="1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hanging="360" w:left="720"/>
      </w:pPr>
      <w:rPr>
        <w:rFonts w:ascii="Symbol" w:hAnsi="Symbol" w:hint="default"/>
        <w:sz w:val="16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4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hanging="360" w:left="907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627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347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067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787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507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227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947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667"/>
      </w:pPr>
      <w:rPr>
        <w:rFonts w:ascii="Wingdings" w:hAnsi="Wingdings" w:hint="default"/>
      </w:rPr>
    </w:lvl>
  </w:abstractNum>
  <w:abstractNum w15:restartNumberingAfterBreak="0" w:abstractNumId="5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hanging="360" w:left="705"/>
      </w:pPr>
      <w:rPr>
        <w:rFonts w:ascii="Symbol" w:hAnsi="Symbol" w:hint="default"/>
        <w:sz w:val="16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425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45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65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585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05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25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45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65"/>
      </w:pPr>
      <w:rPr>
        <w:rFonts w:ascii="Wingdings" w:hAnsi="Wingdings" w:hint="default"/>
      </w:rPr>
    </w:lvl>
  </w:abstractNum>
  <w:abstractNum w15:restartNumberingAfterBreak="0" w:abstractNumId="6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hanging="360" w:left="907"/>
      </w:pPr>
    </w:lvl>
    <w:lvl w:ilvl="1" w:tentative="1" w:tplc="04090019">
      <w:start w:val="1"/>
      <w:numFmt w:val="lowerLetter"/>
      <w:lvlText w:val="%2."/>
      <w:lvlJc w:val="left"/>
      <w:pPr>
        <w:ind w:hanging="360" w:left="1627"/>
      </w:pPr>
    </w:lvl>
    <w:lvl w:ilvl="2" w:tentative="1" w:tplc="0409001B">
      <w:start w:val="1"/>
      <w:numFmt w:val="lowerRoman"/>
      <w:lvlText w:val="%3."/>
      <w:lvlJc w:val="right"/>
      <w:pPr>
        <w:ind w:hanging="180" w:left="2347"/>
      </w:pPr>
    </w:lvl>
    <w:lvl w:ilvl="3" w:tentative="1" w:tplc="0409000F">
      <w:start w:val="1"/>
      <w:numFmt w:val="decimal"/>
      <w:lvlText w:val="%4."/>
      <w:lvlJc w:val="left"/>
      <w:pPr>
        <w:ind w:hanging="360" w:left="3067"/>
      </w:pPr>
    </w:lvl>
    <w:lvl w:ilvl="4" w:tentative="1" w:tplc="04090019">
      <w:start w:val="1"/>
      <w:numFmt w:val="lowerLetter"/>
      <w:lvlText w:val="%5."/>
      <w:lvlJc w:val="left"/>
      <w:pPr>
        <w:ind w:hanging="360" w:left="3787"/>
      </w:pPr>
    </w:lvl>
    <w:lvl w:ilvl="5" w:tentative="1" w:tplc="0409001B">
      <w:start w:val="1"/>
      <w:numFmt w:val="lowerRoman"/>
      <w:lvlText w:val="%6."/>
      <w:lvlJc w:val="right"/>
      <w:pPr>
        <w:ind w:hanging="180" w:left="4507"/>
      </w:pPr>
    </w:lvl>
    <w:lvl w:ilvl="6" w:tentative="1" w:tplc="0409000F">
      <w:start w:val="1"/>
      <w:numFmt w:val="decimal"/>
      <w:lvlText w:val="%7."/>
      <w:lvlJc w:val="left"/>
      <w:pPr>
        <w:ind w:hanging="360" w:left="5227"/>
      </w:pPr>
    </w:lvl>
    <w:lvl w:ilvl="7" w:tentative="1" w:tplc="04090019">
      <w:start w:val="1"/>
      <w:numFmt w:val="lowerLetter"/>
      <w:lvlText w:val="%8."/>
      <w:lvlJc w:val="left"/>
      <w:pPr>
        <w:ind w:hanging="360" w:left="5947"/>
      </w:pPr>
    </w:lvl>
    <w:lvl w:ilvl="8" w:tentative="1" w:tplc="0409001B">
      <w:start w:val="1"/>
      <w:numFmt w:val="lowerRoman"/>
      <w:lvlText w:val="%9."/>
      <w:lvlJc w:val="right"/>
      <w:pPr>
        <w:ind w:hanging="180" w:left="6667"/>
      </w:pPr>
    </w:lvl>
  </w:abstractNum>
  <w:abstractNum w15:restartNumberingAfterBreak="0" w:abstractNumId="7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hanging="360" w:left="907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627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347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067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787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507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227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947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667"/>
      </w:pPr>
      <w:rPr>
        <w:rFonts w:ascii="Wingdings" w:hAnsi="Wingdings" w:hint="default"/>
      </w:rPr>
    </w:lvl>
  </w:abstractNum>
  <w:num w16cid:durableId="121314608" w:numId="1">
    <w:abstractNumId w:val="1"/>
  </w:num>
  <w:num w16cid:durableId="2048950134" w:numId="2">
    <w:abstractNumId w:val="1"/>
  </w:num>
  <w:num w16cid:durableId="601497726" w:numId="3">
    <w:abstractNumId w:val="5"/>
  </w:num>
  <w:num w16cid:durableId="305552238" w:numId="4">
    <w:abstractNumId w:val="0"/>
  </w:num>
  <w:num w16cid:durableId="55471885" w:numId="5">
    <w:abstractNumId w:val="6"/>
  </w:num>
  <w:num w16cid:durableId="1587953851" w:numId="6">
    <w:abstractNumId w:val="7"/>
  </w:num>
  <w:num w16cid:durableId="739523390" w:numId="7">
    <w:abstractNumId w:val="4"/>
  </w:num>
  <w:num w16cid:durableId="2110076201" w:numId="8">
    <w:abstractNumId w:val="3"/>
  </w:num>
  <w:num w16cid:durableId="2102873050" w:numId="9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04303"/>
    <w:rsid w:val="00014420"/>
    <w:rsid w:val="00042E0F"/>
    <w:rsid w:val="00050143"/>
    <w:rsid w:val="0005120A"/>
    <w:rsid w:val="00057920"/>
    <w:rsid w:val="00071613"/>
    <w:rsid w:val="0007676F"/>
    <w:rsid w:val="00077813"/>
    <w:rsid w:val="0008666A"/>
    <w:rsid w:val="00091002"/>
    <w:rsid w:val="000A2834"/>
    <w:rsid w:val="000A3BAE"/>
    <w:rsid w:val="000B11EC"/>
    <w:rsid w:val="000B3B35"/>
    <w:rsid w:val="000B7268"/>
    <w:rsid w:val="000B7E59"/>
    <w:rsid w:val="000C06F5"/>
    <w:rsid w:val="000C0800"/>
    <w:rsid w:val="000C29AC"/>
    <w:rsid w:val="000E66F0"/>
    <w:rsid w:val="000E67C1"/>
    <w:rsid w:val="000F1475"/>
    <w:rsid w:val="000F3059"/>
    <w:rsid w:val="000F4E99"/>
    <w:rsid w:val="00104B1B"/>
    <w:rsid w:val="001050AD"/>
    <w:rsid w:val="00110064"/>
    <w:rsid w:val="00110EB3"/>
    <w:rsid w:val="00123ED9"/>
    <w:rsid w:val="0012453A"/>
    <w:rsid w:val="001278CF"/>
    <w:rsid w:val="00131A97"/>
    <w:rsid w:val="001367D7"/>
    <w:rsid w:val="001402E3"/>
    <w:rsid w:val="00147028"/>
    <w:rsid w:val="0014740F"/>
    <w:rsid w:val="00152AD3"/>
    <w:rsid w:val="00154A9B"/>
    <w:rsid w:val="001635A8"/>
    <w:rsid w:val="00164C17"/>
    <w:rsid w:val="00166E70"/>
    <w:rsid w:val="00167349"/>
    <w:rsid w:val="00172B76"/>
    <w:rsid w:val="00173A21"/>
    <w:rsid w:val="001769D7"/>
    <w:rsid w:val="00182C3D"/>
    <w:rsid w:val="00196944"/>
    <w:rsid w:val="001A4EAA"/>
    <w:rsid w:val="001A55C1"/>
    <w:rsid w:val="001B25C4"/>
    <w:rsid w:val="001B4AEA"/>
    <w:rsid w:val="001B7A43"/>
    <w:rsid w:val="001E24AB"/>
    <w:rsid w:val="001E7E0D"/>
    <w:rsid w:val="001F0247"/>
    <w:rsid w:val="001F2281"/>
    <w:rsid w:val="001F3E65"/>
    <w:rsid w:val="001F42A6"/>
    <w:rsid w:val="001F6431"/>
    <w:rsid w:val="002075C6"/>
    <w:rsid w:val="00210D8F"/>
    <w:rsid w:val="00220842"/>
    <w:rsid w:val="002221AC"/>
    <w:rsid w:val="002246AD"/>
    <w:rsid w:val="00234C29"/>
    <w:rsid w:val="00234FAE"/>
    <w:rsid w:val="00250256"/>
    <w:rsid w:val="00253799"/>
    <w:rsid w:val="002553CF"/>
    <w:rsid w:val="00282327"/>
    <w:rsid w:val="00285994"/>
    <w:rsid w:val="0028771E"/>
    <w:rsid w:val="00290FAA"/>
    <w:rsid w:val="002935FA"/>
    <w:rsid w:val="00294D47"/>
    <w:rsid w:val="002B12DD"/>
    <w:rsid w:val="002D3B45"/>
    <w:rsid w:val="002D7380"/>
    <w:rsid w:val="002F3F45"/>
    <w:rsid w:val="002F4E2C"/>
    <w:rsid w:val="002F7FB6"/>
    <w:rsid w:val="00314FD3"/>
    <w:rsid w:val="0032304C"/>
    <w:rsid w:val="00327BFE"/>
    <w:rsid w:val="003346F1"/>
    <w:rsid w:val="00344F4C"/>
    <w:rsid w:val="00345241"/>
    <w:rsid w:val="00363FA9"/>
    <w:rsid w:val="0036451C"/>
    <w:rsid w:val="00367DA6"/>
    <w:rsid w:val="00380804"/>
    <w:rsid w:val="003814D1"/>
    <w:rsid w:val="003B37EF"/>
    <w:rsid w:val="003B50DB"/>
    <w:rsid w:val="003B5604"/>
    <w:rsid w:val="003C15F3"/>
    <w:rsid w:val="003C3C02"/>
    <w:rsid w:val="003D6B0E"/>
    <w:rsid w:val="004026F2"/>
    <w:rsid w:val="00403363"/>
    <w:rsid w:val="00407CAE"/>
    <w:rsid w:val="00412A68"/>
    <w:rsid w:val="00414757"/>
    <w:rsid w:val="00426076"/>
    <w:rsid w:val="00436691"/>
    <w:rsid w:val="00440A12"/>
    <w:rsid w:val="00445352"/>
    <w:rsid w:val="004462CE"/>
    <w:rsid w:val="004533FA"/>
    <w:rsid w:val="00494052"/>
    <w:rsid w:val="0049635F"/>
    <w:rsid w:val="004A7635"/>
    <w:rsid w:val="004B1E69"/>
    <w:rsid w:val="004C0F1B"/>
    <w:rsid w:val="004C3082"/>
    <w:rsid w:val="004C6DE5"/>
    <w:rsid w:val="004D0877"/>
    <w:rsid w:val="004D3C54"/>
    <w:rsid w:val="004E3144"/>
    <w:rsid w:val="004E340B"/>
    <w:rsid w:val="004E4747"/>
    <w:rsid w:val="004E6DB8"/>
    <w:rsid w:val="004F03A8"/>
    <w:rsid w:val="00523CC5"/>
    <w:rsid w:val="00524FC7"/>
    <w:rsid w:val="00526839"/>
    <w:rsid w:val="005307FC"/>
    <w:rsid w:val="00537B37"/>
    <w:rsid w:val="00543858"/>
    <w:rsid w:val="00544E2E"/>
    <w:rsid w:val="00557C8A"/>
    <w:rsid w:val="00561A35"/>
    <w:rsid w:val="005627E7"/>
    <w:rsid w:val="00567FC4"/>
    <w:rsid w:val="00580F97"/>
    <w:rsid w:val="0059281D"/>
    <w:rsid w:val="005929DF"/>
    <w:rsid w:val="00596368"/>
    <w:rsid w:val="005A1C11"/>
    <w:rsid w:val="005A5955"/>
    <w:rsid w:val="005B08DD"/>
    <w:rsid w:val="005B16DE"/>
    <w:rsid w:val="005B5598"/>
    <w:rsid w:val="005C403E"/>
    <w:rsid w:val="005C4A4E"/>
    <w:rsid w:val="005D0B0C"/>
    <w:rsid w:val="005D1583"/>
    <w:rsid w:val="005E07A7"/>
    <w:rsid w:val="005F0F5E"/>
    <w:rsid w:val="005F7BE2"/>
    <w:rsid w:val="00612A90"/>
    <w:rsid w:val="00630489"/>
    <w:rsid w:val="0064069A"/>
    <w:rsid w:val="00641691"/>
    <w:rsid w:val="006509F8"/>
    <w:rsid w:val="006543BD"/>
    <w:rsid w:val="0065789D"/>
    <w:rsid w:val="006645A7"/>
    <w:rsid w:val="00671FF7"/>
    <w:rsid w:val="00684504"/>
    <w:rsid w:val="00692439"/>
    <w:rsid w:val="00694E3F"/>
    <w:rsid w:val="006A3232"/>
    <w:rsid w:val="006D000E"/>
    <w:rsid w:val="006D62AC"/>
    <w:rsid w:val="006D7813"/>
    <w:rsid w:val="006E5A7F"/>
    <w:rsid w:val="006F3C58"/>
    <w:rsid w:val="006F53C7"/>
    <w:rsid w:val="00703909"/>
    <w:rsid w:val="0070618E"/>
    <w:rsid w:val="00720749"/>
    <w:rsid w:val="007219EB"/>
    <w:rsid w:val="007228AD"/>
    <w:rsid w:val="00723428"/>
    <w:rsid w:val="00726D34"/>
    <w:rsid w:val="0073003F"/>
    <w:rsid w:val="0073330E"/>
    <w:rsid w:val="00743721"/>
    <w:rsid w:val="00750726"/>
    <w:rsid w:val="00753DED"/>
    <w:rsid w:val="00761CCD"/>
    <w:rsid w:val="00762D7B"/>
    <w:rsid w:val="00783AEE"/>
    <w:rsid w:val="0078415F"/>
    <w:rsid w:val="007909FB"/>
    <w:rsid w:val="0079130E"/>
    <w:rsid w:val="00795972"/>
    <w:rsid w:val="007C0DA6"/>
    <w:rsid w:val="007D1346"/>
    <w:rsid w:val="007E2A32"/>
    <w:rsid w:val="007E5D2A"/>
    <w:rsid w:val="007E651F"/>
    <w:rsid w:val="007F69D4"/>
    <w:rsid w:val="0080058E"/>
    <w:rsid w:val="008035A5"/>
    <w:rsid w:val="00804B35"/>
    <w:rsid w:val="00805BC4"/>
    <w:rsid w:val="008110C5"/>
    <w:rsid w:val="0082688A"/>
    <w:rsid w:val="00831D47"/>
    <w:rsid w:val="00841C1A"/>
    <w:rsid w:val="00843748"/>
    <w:rsid w:val="00844AF9"/>
    <w:rsid w:val="00867FA1"/>
    <w:rsid w:val="00887368"/>
    <w:rsid w:val="008877AC"/>
    <w:rsid w:val="008A2764"/>
    <w:rsid w:val="008C3A19"/>
    <w:rsid w:val="008C3A89"/>
    <w:rsid w:val="008D7D5C"/>
    <w:rsid w:val="008E4263"/>
    <w:rsid w:val="008E4C41"/>
    <w:rsid w:val="008E4E45"/>
    <w:rsid w:val="008E7DA3"/>
    <w:rsid w:val="008F0A70"/>
    <w:rsid w:val="009055B8"/>
    <w:rsid w:val="009074DB"/>
    <w:rsid w:val="009123CB"/>
    <w:rsid w:val="009210C9"/>
    <w:rsid w:val="009235EA"/>
    <w:rsid w:val="009258C6"/>
    <w:rsid w:val="00925DBA"/>
    <w:rsid w:val="009342B9"/>
    <w:rsid w:val="009343C9"/>
    <w:rsid w:val="009430E1"/>
    <w:rsid w:val="009621B6"/>
    <w:rsid w:val="00966C4B"/>
    <w:rsid w:val="009674D9"/>
    <w:rsid w:val="00973CE1"/>
    <w:rsid w:val="00973E89"/>
    <w:rsid w:val="00977A3D"/>
    <w:rsid w:val="00977BC1"/>
    <w:rsid w:val="00981F8C"/>
    <w:rsid w:val="0098738B"/>
    <w:rsid w:val="009A6E99"/>
    <w:rsid w:val="009B4F0D"/>
    <w:rsid w:val="009C106E"/>
    <w:rsid w:val="009C3555"/>
    <w:rsid w:val="009C6B38"/>
    <w:rsid w:val="009E1921"/>
    <w:rsid w:val="009F29BA"/>
    <w:rsid w:val="009F6F38"/>
    <w:rsid w:val="00A00FCD"/>
    <w:rsid w:val="00A074C7"/>
    <w:rsid w:val="00A1608E"/>
    <w:rsid w:val="00A2173D"/>
    <w:rsid w:val="00A253B7"/>
    <w:rsid w:val="00A34A63"/>
    <w:rsid w:val="00A37C3F"/>
    <w:rsid w:val="00A45DD3"/>
    <w:rsid w:val="00A57DF6"/>
    <w:rsid w:val="00A6145D"/>
    <w:rsid w:val="00A82CDB"/>
    <w:rsid w:val="00A83005"/>
    <w:rsid w:val="00A85E1B"/>
    <w:rsid w:val="00A9442D"/>
    <w:rsid w:val="00A95005"/>
    <w:rsid w:val="00AA132B"/>
    <w:rsid w:val="00AB3044"/>
    <w:rsid w:val="00AB71E2"/>
    <w:rsid w:val="00AC0BEC"/>
    <w:rsid w:val="00AC3412"/>
    <w:rsid w:val="00AC4413"/>
    <w:rsid w:val="00AC544B"/>
    <w:rsid w:val="00AC6F93"/>
    <w:rsid w:val="00AD28B7"/>
    <w:rsid w:val="00AD7626"/>
    <w:rsid w:val="00AE199A"/>
    <w:rsid w:val="00AE30F5"/>
    <w:rsid w:val="00AE3A61"/>
    <w:rsid w:val="00AE7C66"/>
    <w:rsid w:val="00AF1F0B"/>
    <w:rsid w:val="00B1003D"/>
    <w:rsid w:val="00B34BD9"/>
    <w:rsid w:val="00B36056"/>
    <w:rsid w:val="00B42907"/>
    <w:rsid w:val="00B517C2"/>
    <w:rsid w:val="00B60EDA"/>
    <w:rsid w:val="00B6431E"/>
    <w:rsid w:val="00B6594D"/>
    <w:rsid w:val="00B946E4"/>
    <w:rsid w:val="00B975C0"/>
    <w:rsid w:val="00B9767A"/>
    <w:rsid w:val="00B978A0"/>
    <w:rsid w:val="00BA210F"/>
    <w:rsid w:val="00BA5C40"/>
    <w:rsid w:val="00BA7CB9"/>
    <w:rsid w:val="00BB2063"/>
    <w:rsid w:val="00BB5928"/>
    <w:rsid w:val="00BE2EE1"/>
    <w:rsid w:val="00BE76CC"/>
    <w:rsid w:val="00BF2347"/>
    <w:rsid w:val="00C04E2C"/>
    <w:rsid w:val="00C24262"/>
    <w:rsid w:val="00C24760"/>
    <w:rsid w:val="00C326A6"/>
    <w:rsid w:val="00C6626C"/>
    <w:rsid w:val="00C77DFC"/>
    <w:rsid w:val="00C80FAB"/>
    <w:rsid w:val="00C969E0"/>
    <w:rsid w:val="00CA0757"/>
    <w:rsid w:val="00CB2469"/>
    <w:rsid w:val="00CB342D"/>
    <w:rsid w:val="00CB45E3"/>
    <w:rsid w:val="00CE1E5C"/>
    <w:rsid w:val="00CE28EF"/>
    <w:rsid w:val="00CE7F02"/>
    <w:rsid w:val="00CF17B1"/>
    <w:rsid w:val="00CF29A2"/>
    <w:rsid w:val="00D043FB"/>
    <w:rsid w:val="00D10538"/>
    <w:rsid w:val="00D14628"/>
    <w:rsid w:val="00D20638"/>
    <w:rsid w:val="00D26B8B"/>
    <w:rsid w:val="00D31B3F"/>
    <w:rsid w:val="00D33D70"/>
    <w:rsid w:val="00D53D23"/>
    <w:rsid w:val="00D541E4"/>
    <w:rsid w:val="00D5434C"/>
    <w:rsid w:val="00D6057E"/>
    <w:rsid w:val="00D625F4"/>
    <w:rsid w:val="00D715B7"/>
    <w:rsid w:val="00D71BB4"/>
    <w:rsid w:val="00D73EDF"/>
    <w:rsid w:val="00D81192"/>
    <w:rsid w:val="00D832BE"/>
    <w:rsid w:val="00D85ABA"/>
    <w:rsid w:val="00D94879"/>
    <w:rsid w:val="00DA2A94"/>
    <w:rsid w:val="00DA4A84"/>
    <w:rsid w:val="00DB16AE"/>
    <w:rsid w:val="00DB28F6"/>
    <w:rsid w:val="00DB7B9B"/>
    <w:rsid w:val="00DD0F8D"/>
    <w:rsid w:val="00DE07AF"/>
    <w:rsid w:val="00DE682F"/>
    <w:rsid w:val="00DF2134"/>
    <w:rsid w:val="00E0074F"/>
    <w:rsid w:val="00E008A5"/>
    <w:rsid w:val="00E0577A"/>
    <w:rsid w:val="00E20B7C"/>
    <w:rsid w:val="00E247FD"/>
    <w:rsid w:val="00E3168B"/>
    <w:rsid w:val="00E36AA8"/>
    <w:rsid w:val="00E50008"/>
    <w:rsid w:val="00E54476"/>
    <w:rsid w:val="00E627EB"/>
    <w:rsid w:val="00E65490"/>
    <w:rsid w:val="00E81605"/>
    <w:rsid w:val="00E82389"/>
    <w:rsid w:val="00E844AC"/>
    <w:rsid w:val="00E86294"/>
    <w:rsid w:val="00E869C9"/>
    <w:rsid w:val="00E96B1F"/>
    <w:rsid w:val="00E97115"/>
    <w:rsid w:val="00EA1F99"/>
    <w:rsid w:val="00EB0CD2"/>
    <w:rsid w:val="00EC2A10"/>
    <w:rsid w:val="00EC40DA"/>
    <w:rsid w:val="00EE0698"/>
    <w:rsid w:val="00EE1ED8"/>
    <w:rsid w:val="00EE2AC3"/>
    <w:rsid w:val="00EE4C9D"/>
    <w:rsid w:val="00EE572B"/>
    <w:rsid w:val="00EF4FDC"/>
    <w:rsid w:val="00EF7A18"/>
    <w:rsid w:val="00F00F21"/>
    <w:rsid w:val="00F15927"/>
    <w:rsid w:val="00F171A1"/>
    <w:rsid w:val="00F203B3"/>
    <w:rsid w:val="00F2270C"/>
    <w:rsid w:val="00F25ED0"/>
    <w:rsid w:val="00F27D0F"/>
    <w:rsid w:val="00F30262"/>
    <w:rsid w:val="00F33BF1"/>
    <w:rsid w:val="00F35016"/>
    <w:rsid w:val="00F35B05"/>
    <w:rsid w:val="00F44058"/>
    <w:rsid w:val="00F46608"/>
    <w:rsid w:val="00F4674E"/>
    <w:rsid w:val="00F502D1"/>
    <w:rsid w:val="00F50529"/>
    <w:rsid w:val="00F53892"/>
    <w:rsid w:val="00F602D4"/>
    <w:rsid w:val="00F708DB"/>
    <w:rsid w:val="00F7571E"/>
    <w:rsid w:val="00F80A17"/>
    <w:rsid w:val="00F81684"/>
    <w:rsid w:val="00F85D96"/>
    <w:rsid w:val="00F93FEC"/>
    <w:rsid w:val="00FA1022"/>
    <w:rsid w:val="00FA458D"/>
    <w:rsid w:val="00FA7337"/>
    <w:rsid w:val="00FB1236"/>
    <w:rsid w:val="00FD0103"/>
    <w:rsid w:val="00FD77F0"/>
    <w:rsid w:val="00FE3192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7E5D2A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DF21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ListParagraph" w:type="paragraph">
    <w:name w:val="List Paragraph"/>
    <w:basedOn w:val="Normal"/>
    <w:uiPriority w:val="34"/>
    <w:qFormat/>
    <w:rsid w:val="00DF2134"/>
    <w:pPr>
      <w:ind w:left="720"/>
      <w:contextualSpacing/>
    </w:pPr>
  </w:style>
  <w:style w:styleId="Header" w:type="paragraph">
    <w:name w:val="header"/>
    <w:basedOn w:val="Normal"/>
    <w:link w:val="HeaderChar"/>
    <w:uiPriority w:val="99"/>
    <w:unhideWhenUsed/>
    <w:rsid w:val="00641691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641691"/>
  </w:style>
  <w:style w:styleId="Footer" w:type="paragraph">
    <w:name w:val="footer"/>
    <w:basedOn w:val="Normal"/>
    <w:link w:val="FooterChar"/>
    <w:uiPriority w:val="99"/>
    <w:unhideWhenUsed/>
    <w:rsid w:val="00641691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641691"/>
  </w:style>
  <w:style w:styleId="Title" w:type="paragraph">
    <w:name w:val="Title"/>
    <w:basedOn w:val="Normal"/>
    <w:next w:val="Normal"/>
    <w:link w:val="TitleChar"/>
    <w:uiPriority w:val="10"/>
    <w:qFormat/>
    <w:rsid w:val="00B6594D"/>
    <w:rPr>
      <w:rFonts w:ascii="Century" w:cs="Arial" w:hAnsi="Century"/>
      <w:b/>
      <w:bCs/>
      <w:color w:val="0F5581"/>
      <w:sz w:val="40"/>
      <w:szCs w:val="40"/>
    </w:rPr>
  </w:style>
  <w:style w:customStyle="1" w:styleId="TitleChar" w:type="character">
    <w:name w:val="Title Char"/>
    <w:basedOn w:val="DefaultParagraphFont"/>
    <w:link w:val="Title"/>
    <w:uiPriority w:val="10"/>
    <w:rsid w:val="00B6594D"/>
    <w:rPr>
      <w:rFonts w:ascii="Century" w:cs="Arial" w:hAnsi="Century"/>
      <w:b/>
      <w:bCs/>
      <w:color w:val="0F5581"/>
      <w:sz w:val="40"/>
      <w:szCs w:val="40"/>
    </w:rPr>
  </w:style>
  <w:style w:styleId="Subtitle" w:type="paragraph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customStyle="1" w:styleId="SubtitleChar" w:type="characte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customStyle="1" w:styleId="ContactInfo" w:type="paragraph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cs="FranklinGothicURW-Boo" w:hAnsi="Franklin Gothic Book"/>
      <w:color w:val="0F5581"/>
      <w:sz w:val="20"/>
      <w:szCs w:val="20"/>
    </w:rPr>
  </w:style>
  <w:style w:customStyle="1" w:styleId="Summary" w:type="paragraph">
    <w:name w:val="Summary"/>
    <w:basedOn w:val="Normal"/>
    <w:qFormat/>
    <w:rsid w:val="00B6594D"/>
    <w:pPr>
      <w:spacing w:line="264" w:lineRule="auto"/>
    </w:pPr>
    <w:rPr>
      <w:rFonts w:ascii="Franklin Gothic Book" w:cs="FranklinGothicURW-Boo" w:hAnsi="Franklin Gothic Book"/>
      <w:color w:val="0F5581"/>
      <w:sz w:val="20"/>
      <w:szCs w:val="20"/>
    </w:rPr>
  </w:style>
  <w:style w:customStyle="1" w:styleId="HiddenTitle" w:type="paragraph">
    <w:name w:val="Hidden Title"/>
    <w:basedOn w:val="Normal"/>
    <w:qFormat/>
    <w:rsid w:val="00753DED"/>
    <w:rPr>
      <w:rFonts w:ascii="Corbel" w:hAnsi="Corbel"/>
      <w:color w:themeColor="background1" w:val="FFFFFF"/>
    </w:rPr>
  </w:style>
  <w:style w:customStyle="1" w:styleId="SectionHeading" w:type="paragraph">
    <w:name w:val="Section Heading"/>
    <w:basedOn w:val="Normal"/>
    <w:qFormat/>
    <w:rsid w:val="00D31B3F"/>
    <w:pPr>
      <w:spacing w:after="240" w:before="480"/>
    </w:pPr>
    <w:rPr>
      <w:rFonts w:ascii="Century" w:cs="Arial" w:hAnsi="Century"/>
      <w:b/>
      <w:bCs/>
      <w:color w:val="0F5581"/>
      <w:sz w:val="28"/>
      <w:szCs w:val="28"/>
    </w:rPr>
  </w:style>
  <w:style w:customStyle="1" w:styleId="AoEBullet" w:type="paragraph">
    <w:name w:val="AoE Bullet"/>
    <w:basedOn w:val="ListParagraph"/>
    <w:qFormat/>
    <w:rsid w:val="00B6594D"/>
    <w:pPr>
      <w:numPr>
        <w:numId w:val="3"/>
      </w:numPr>
      <w:ind w:hanging="270" w:left="255"/>
    </w:pPr>
    <w:rPr>
      <w:rFonts w:ascii="Franklin Gothic Book" w:hAnsi="Franklin Gothic Book"/>
      <w:sz w:val="20"/>
      <w:szCs w:val="20"/>
    </w:rPr>
  </w:style>
  <w:style w:customStyle="1" w:styleId="TechHeader" w:type="paragraph">
    <w:name w:val="Tech Header"/>
    <w:basedOn w:val="Normal"/>
    <w:qFormat/>
    <w:rsid w:val="00B6594D"/>
    <w:pPr>
      <w:spacing w:before="120"/>
    </w:pPr>
    <w:rPr>
      <w:rFonts w:ascii="Franklin Gothic Book" w:cs="FranklinGothicURW-Boo" w:hAnsi="Franklin Gothic Book"/>
      <w:b/>
      <w:bCs/>
      <w:color w:val="0F5581"/>
      <w:sz w:val="20"/>
      <w:szCs w:val="20"/>
    </w:rPr>
  </w:style>
  <w:style w:customStyle="1" w:styleId="TechInfo" w:type="paragraph">
    <w:name w:val="Tech Info"/>
    <w:basedOn w:val="Normal"/>
    <w:qFormat/>
    <w:rsid w:val="00753DED"/>
    <w:pPr>
      <w:spacing w:before="120"/>
    </w:pPr>
    <w:rPr>
      <w:rFonts w:ascii="Corbel" w:cs="FranklinGothicURW-Boo" w:hAnsi="Corbel"/>
      <w:sz w:val="20"/>
      <w:szCs w:val="20"/>
    </w:rPr>
  </w:style>
  <w:style w:customStyle="1" w:styleId="CompanyBlock" w:type="paragraph">
    <w:name w:val="Company Block"/>
    <w:basedOn w:val="Normal"/>
    <w:qFormat/>
    <w:rsid w:val="00B6594D"/>
    <w:pPr>
      <w:tabs>
        <w:tab w:pos="10800" w:val="right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customStyle="1" w:styleId="JobTitleBlock" w:type="paragraph">
    <w:name w:val="Job Title Block"/>
    <w:basedOn w:val="Normal"/>
    <w:qFormat/>
    <w:rsid w:val="00B6594D"/>
    <w:pPr>
      <w:tabs>
        <w:tab w:pos="10800" w:val="right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customStyle="1" w:styleId="JobDescription" w:type="paragraph">
    <w:name w:val="Job Description"/>
    <w:basedOn w:val="Normal"/>
    <w:qFormat/>
    <w:rsid w:val="00B6594D"/>
    <w:pPr>
      <w:tabs>
        <w:tab w:pos="7155" w:val="right"/>
      </w:tabs>
      <w:spacing w:after="180"/>
      <w:ind w:left="187"/>
      <w:contextualSpacing/>
    </w:pPr>
    <w:rPr>
      <w:rFonts w:ascii="Franklin Gothic Book" w:cs="FranklinGothicURW-Boo" w:hAnsi="Franklin Gothic Book"/>
      <w:sz w:val="20"/>
      <w:szCs w:val="20"/>
    </w:rPr>
  </w:style>
  <w:style w:customStyle="1" w:styleId="JDAccomplishment" w:type="paragraph">
    <w:name w:val="JD Accomplishment"/>
    <w:basedOn w:val="ListParagraph"/>
    <w:qFormat/>
    <w:rsid w:val="00B6594D"/>
    <w:pPr>
      <w:spacing w:after="240"/>
      <w:ind w:hanging="274" w:left="461"/>
    </w:pPr>
    <w:rPr>
      <w:rFonts w:ascii="Franklin Gothic Book" w:hAnsi="Franklin Gothic Book"/>
      <w:sz w:val="20"/>
      <w:szCs w:val="20"/>
    </w:rPr>
  </w:style>
  <w:style w:customStyle="1" w:styleId="EduDegree" w:type="paragraph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themeColor="accent5" w:themeShade="80" w:val="1F4E79"/>
      <w:sz w:val="20"/>
      <w:szCs w:val="20"/>
    </w:rPr>
  </w:style>
  <w:style w:customStyle="1" w:styleId="EduInfo" w:type="paragraph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customStyle="1" w:styleId="AdditionalList" w:type="paragraph">
    <w:name w:val="Additional List"/>
    <w:basedOn w:val="ListParagraph"/>
    <w:qFormat/>
    <w:rsid w:val="00F00F21"/>
    <w:pPr>
      <w:numPr>
        <w:numId w:val="1"/>
      </w:numPr>
      <w:ind w:hanging="270" w:left="255"/>
    </w:pPr>
    <w:rPr>
      <w:rFonts w:ascii="Franklin Gothic Book" w:hAnsi="Franklin Gothic Book"/>
      <w:sz w:val="20"/>
      <w:szCs w:val="20"/>
    </w:rPr>
  </w:style>
  <w:style w:styleId="Hyperlink" w:type="character">
    <w:name w:val="Hyperlink"/>
    <w:basedOn w:val="DefaultParagraphFont"/>
    <w:uiPriority w:val="99"/>
    <w:unhideWhenUsed/>
    <w:rsid w:val="008A2764"/>
    <w:rPr>
      <w:color w:themeColor="hyperlink" w:val="0563C1"/>
      <w:u w:val="single"/>
    </w:rPr>
  </w:style>
  <w:style w:styleId="UnresolvedMention" w:type="character">
    <w:name w:val="Unresolved Mention"/>
    <w:basedOn w:val="DefaultParagraphFont"/>
    <w:uiPriority w:val="99"/>
    <w:semiHidden/>
    <w:unhideWhenUsed/>
    <w:rsid w:val="008A2764"/>
    <w:rPr>
      <w:color w:val="605E5C"/>
      <w:shd w:color="auto" w:fill="E1DFDD" w:val="cle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1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287732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09170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255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56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44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9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392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8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8921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74528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461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835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82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6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ailto:thomasturn2@gmail.com" TargetMode="External" Type="http://schemas.openxmlformats.org/officeDocument/2006/relationships/hyperlink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2023-04-07T16:11:00Z</dcterms:created>
  <dc:creator>Thomas R. Turner</dc:creator>
  <cp:lastModifiedBy>Thomas R. Turner</cp:lastModifiedBy>
  <cp:lastPrinted>2020-07-27T20:04:00Z</cp:lastPrinted>
  <dcterms:modified xsi:type="dcterms:W3CDTF">2023-04-08T05:20:00Z</dcterms:modified>
  <cp:revision>435</cp:revision>
  <dc:title>Thomas R. Turner's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tv" pid="2">
    <vt:lpwstr>VIMo2-v1</vt:lpwstr>
  </property>
  <property fmtid="{D5CDD505-2E9C-101B-9397-08002B2CF9AE}" name="GrammarlyDocumentId" pid="3">
    <vt:lpwstr>5d8349dc79309425457b1f53a1819c613a47664e22240f5d499338b3a52f5f4c</vt:lpwstr>
  </property>
  <property pid="4" fmtid="{D5CDD505-2E9C-101B-9397-08002B2CF9AE}" name="tal_id">
    <vt:lpwstr>00b1d956c7cc82f9a2c1fbce454edff8</vt:lpwstr>
  </property>
  <property pid="5" fmtid="{D5CDD505-2E9C-101B-9397-08002B2CF9AE}" name="app_source">
    <vt:lpwstr>rezbiz</vt:lpwstr>
  </property>
  <property pid="6" fmtid="{D5CDD505-2E9C-101B-9397-08002B2CF9AE}" name="app_id">
    <vt:lpwstr>1123947</vt:lpwstr>
  </property>
</Properties>
</file>